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CF98E" w14:textId="293F5526" w:rsidR="00E73662" w:rsidRPr="008F4F0F" w:rsidRDefault="005779D8" w:rsidP="008F4F0F">
      <w:pPr>
        <w:ind w:left="2160" w:hanging="2160"/>
        <w:jc w:val="center"/>
        <w:rPr>
          <w:rFonts w:ascii="Arial" w:hAnsi="Arial" w:cs="Arial"/>
          <w:b/>
          <w:color w:val="A6A6A6"/>
          <w:sz w:val="36"/>
          <w:szCs w:val="36"/>
        </w:rPr>
      </w:pPr>
      <w:r>
        <w:rPr>
          <w:rFonts w:ascii="Arial" w:hAnsi="Arial" w:cs="Arial"/>
          <w:b/>
          <w:color w:val="A6A6A6"/>
          <w:sz w:val="36"/>
          <w:szCs w:val="36"/>
        </w:rPr>
        <w:t>Steering</w:t>
      </w:r>
      <w:r w:rsidR="00B91708" w:rsidRPr="008F4F0F">
        <w:rPr>
          <w:rFonts w:ascii="Arial" w:hAnsi="Arial" w:cs="Arial"/>
          <w:b/>
          <w:color w:val="A6A6A6"/>
          <w:sz w:val="36"/>
          <w:szCs w:val="36"/>
        </w:rPr>
        <w:t xml:space="preserve"> Committee Remit </w:t>
      </w:r>
      <w:r w:rsidR="000905A6">
        <w:rPr>
          <w:rFonts w:ascii="Arial" w:hAnsi="Arial" w:cs="Arial"/>
          <w:b/>
          <w:color w:val="A6A6A6"/>
          <w:sz w:val="36"/>
          <w:szCs w:val="36"/>
        </w:rPr>
        <w:t>2022-2023</w:t>
      </w:r>
      <w:bookmarkStart w:id="0" w:name="_GoBack"/>
      <w:bookmarkEnd w:id="0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E73662" w:rsidRPr="005779D8" w14:paraId="28B38335" w14:textId="77777777" w:rsidTr="001034B5">
        <w:tc>
          <w:tcPr>
            <w:tcW w:w="9305" w:type="dxa"/>
          </w:tcPr>
          <w:p w14:paraId="77AFA756" w14:textId="77777777" w:rsidR="00E73662" w:rsidRPr="005779D8" w:rsidRDefault="00E73662" w:rsidP="001034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79D8">
              <w:rPr>
                <w:rFonts w:ascii="Arial" w:hAnsi="Arial" w:cs="Arial"/>
                <w:b/>
                <w:sz w:val="22"/>
                <w:szCs w:val="22"/>
              </w:rPr>
              <w:t xml:space="preserve">General Terms   </w:t>
            </w:r>
          </w:p>
        </w:tc>
      </w:tr>
    </w:tbl>
    <w:p w14:paraId="09BD5090" w14:textId="77777777" w:rsidR="00E73662" w:rsidRPr="005779D8" w:rsidRDefault="00E73662" w:rsidP="00E73662">
      <w:pPr>
        <w:pStyle w:val="ListParagraph"/>
        <w:ind w:left="714"/>
        <w:jc w:val="both"/>
        <w:rPr>
          <w:rFonts w:ascii="Arial" w:hAnsi="Arial" w:cs="Arial"/>
          <w:sz w:val="22"/>
          <w:szCs w:val="22"/>
        </w:rPr>
      </w:pPr>
    </w:p>
    <w:p w14:paraId="3EC862A7" w14:textId="77777777" w:rsidR="00E73662" w:rsidRPr="005779D8" w:rsidRDefault="00E73662" w:rsidP="00E73662">
      <w:pPr>
        <w:pStyle w:val="ListParagraph"/>
        <w:numPr>
          <w:ilvl w:val="0"/>
          <w:numId w:val="19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To act on matters delegated by the full governing board.  </w:t>
      </w:r>
    </w:p>
    <w:p w14:paraId="287D7F4E" w14:textId="77777777" w:rsidR="00E73662" w:rsidRPr="005779D8" w:rsidRDefault="00E73662" w:rsidP="00E73662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To liaise and consult with other committees where necessary.  </w:t>
      </w:r>
    </w:p>
    <w:p w14:paraId="7189969E" w14:textId="77777777" w:rsidR="00E73662" w:rsidRPr="005779D8" w:rsidRDefault="00E73662" w:rsidP="00E73662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To contribute to the School Improvement/ Development Plan.  </w:t>
      </w:r>
    </w:p>
    <w:p w14:paraId="46642FF2" w14:textId="77777777" w:rsidR="00E73662" w:rsidRPr="005779D8" w:rsidRDefault="00E73662" w:rsidP="00E73662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To consider safeguarding and equalities implications when undertaking all committee functions.   </w:t>
      </w:r>
    </w:p>
    <w:p w14:paraId="509D78C4" w14:textId="1B3B42C0" w:rsidR="00F067D6" w:rsidRPr="005779D8" w:rsidRDefault="00F067D6" w:rsidP="00E73662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The Chair of the Committee will inform members of any relevant training available. </w:t>
      </w:r>
    </w:p>
    <w:p w14:paraId="14885852" w14:textId="77777777" w:rsidR="00E73662" w:rsidRPr="005779D8" w:rsidRDefault="00E73662" w:rsidP="00E73662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>To develop and review policies identified within the school’s policy review programme and in accordance with its delegated powers.</w:t>
      </w:r>
    </w:p>
    <w:p w14:paraId="4DB0FB42" w14:textId="77777777" w:rsidR="00E73662" w:rsidRPr="005779D8" w:rsidRDefault="00E73662" w:rsidP="00E736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E73662" w:rsidRPr="005779D8" w14:paraId="42956A85" w14:textId="77777777" w:rsidTr="001034B5">
        <w:tc>
          <w:tcPr>
            <w:tcW w:w="9918" w:type="dxa"/>
          </w:tcPr>
          <w:p w14:paraId="19A3F908" w14:textId="77777777" w:rsidR="00E73662" w:rsidRPr="005779D8" w:rsidRDefault="00E73662" w:rsidP="001034B5">
            <w:pPr>
              <w:pStyle w:val="ListParagraph"/>
              <w:ind w:left="29"/>
              <w:rPr>
                <w:rFonts w:ascii="Arial" w:hAnsi="Arial" w:cs="Arial"/>
                <w:b/>
                <w:sz w:val="22"/>
                <w:szCs w:val="22"/>
              </w:rPr>
            </w:pPr>
            <w:r w:rsidRPr="005779D8">
              <w:rPr>
                <w:rFonts w:ascii="Arial" w:hAnsi="Arial" w:cs="Arial"/>
                <w:b/>
                <w:sz w:val="22"/>
                <w:szCs w:val="22"/>
              </w:rPr>
              <w:t xml:space="preserve">Quorum   </w:t>
            </w:r>
          </w:p>
        </w:tc>
      </w:tr>
    </w:tbl>
    <w:p w14:paraId="79243625" w14:textId="77777777" w:rsidR="00E73662" w:rsidRPr="005779D8" w:rsidRDefault="00E73662" w:rsidP="00E736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56A98C1" w14:textId="77777777" w:rsidR="006616AD" w:rsidRPr="005779D8" w:rsidRDefault="006616AD" w:rsidP="009B3C9A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The committee will consist of </w:t>
      </w:r>
    </w:p>
    <w:p w14:paraId="5C84958F" w14:textId="220C7203" w:rsidR="006616AD" w:rsidRDefault="006616AD" w:rsidP="006616AD">
      <w:pPr>
        <w:pStyle w:val="ListParagraph"/>
        <w:numPr>
          <w:ilvl w:val="1"/>
          <w:numId w:val="2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>Chair of Govern</w:t>
      </w:r>
      <w:r w:rsidR="005779D8">
        <w:rPr>
          <w:rFonts w:ascii="Arial" w:hAnsi="Arial" w:cs="Arial"/>
          <w:sz w:val="22"/>
          <w:szCs w:val="22"/>
        </w:rPr>
        <w:t>ing Body</w:t>
      </w:r>
    </w:p>
    <w:p w14:paraId="527EB08F" w14:textId="34997A45" w:rsidR="005779D8" w:rsidRPr="005779D8" w:rsidRDefault="005779D8" w:rsidP="005779D8">
      <w:pPr>
        <w:pStyle w:val="ListParagraph"/>
        <w:numPr>
          <w:ilvl w:val="1"/>
          <w:numId w:val="2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>Headteacher</w:t>
      </w:r>
    </w:p>
    <w:p w14:paraId="25E717F2" w14:textId="0BA93268" w:rsidR="006616AD" w:rsidRPr="005779D8" w:rsidRDefault="005779D8" w:rsidP="006616AD">
      <w:pPr>
        <w:pStyle w:val="ListParagraph"/>
        <w:numPr>
          <w:ilvl w:val="1"/>
          <w:numId w:val="2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Chairs</w:t>
      </w:r>
      <w:r w:rsidR="006616AD" w:rsidRPr="005779D8">
        <w:rPr>
          <w:rFonts w:ascii="Arial" w:hAnsi="Arial" w:cs="Arial"/>
          <w:sz w:val="22"/>
          <w:szCs w:val="22"/>
        </w:rPr>
        <w:t xml:space="preserve"> of Resources, Curriculum and Inclusion Committees</w:t>
      </w:r>
    </w:p>
    <w:p w14:paraId="4EA2835C" w14:textId="77777777" w:rsidR="006616AD" w:rsidRPr="005779D8" w:rsidRDefault="006616AD" w:rsidP="006616AD">
      <w:pPr>
        <w:pStyle w:val="ListParagraph"/>
        <w:numPr>
          <w:ilvl w:val="1"/>
          <w:numId w:val="2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>RE Governor</w:t>
      </w:r>
    </w:p>
    <w:p w14:paraId="084E9FEB" w14:textId="5B81D702" w:rsidR="009B3C9A" w:rsidRPr="005779D8" w:rsidRDefault="00E73662" w:rsidP="005779D8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>Quorum for the meeting is a minimum of three governors</w:t>
      </w:r>
      <w:r w:rsidR="009B3C9A" w:rsidRPr="005779D8">
        <w:rPr>
          <w:rFonts w:ascii="Arial" w:hAnsi="Arial" w:cs="Arial"/>
          <w:sz w:val="22"/>
          <w:szCs w:val="22"/>
        </w:rPr>
        <w:t xml:space="preserve">. </w:t>
      </w:r>
    </w:p>
    <w:p w14:paraId="5679DD8C" w14:textId="1B2ED69C" w:rsidR="00E73662" w:rsidRPr="005779D8" w:rsidRDefault="006616AD" w:rsidP="00E73662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>The meeting will be chaired by the Chair of Governors</w:t>
      </w:r>
    </w:p>
    <w:p w14:paraId="71862827" w14:textId="3084C548" w:rsidR="009B3C9A" w:rsidRPr="005779D8" w:rsidRDefault="009B3C9A" w:rsidP="009B3C9A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In the absence of the </w:t>
      </w:r>
      <w:r w:rsidR="005779D8" w:rsidRPr="005779D8">
        <w:rPr>
          <w:rFonts w:ascii="Arial" w:hAnsi="Arial" w:cs="Arial"/>
          <w:sz w:val="22"/>
          <w:szCs w:val="22"/>
        </w:rPr>
        <w:t>C</w:t>
      </w:r>
      <w:r w:rsidRPr="005779D8">
        <w:rPr>
          <w:rFonts w:ascii="Arial" w:hAnsi="Arial" w:cs="Arial"/>
          <w:sz w:val="22"/>
          <w:szCs w:val="22"/>
        </w:rPr>
        <w:t>hair, the committee shall choose an acting chair for that meeting from among the committee members present</w:t>
      </w:r>
      <w:r w:rsidR="006616AD" w:rsidRPr="005779D8">
        <w:rPr>
          <w:rFonts w:ascii="Arial" w:hAnsi="Arial" w:cs="Arial"/>
          <w:sz w:val="22"/>
          <w:szCs w:val="22"/>
        </w:rPr>
        <w:t xml:space="preserve">. </w:t>
      </w:r>
    </w:p>
    <w:p w14:paraId="1C352831" w14:textId="77777777" w:rsidR="00E73662" w:rsidRPr="005779D8" w:rsidRDefault="00E73662" w:rsidP="00E736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E73662" w:rsidRPr="005779D8" w14:paraId="2884EE1D" w14:textId="77777777" w:rsidTr="001034B5">
        <w:tc>
          <w:tcPr>
            <w:tcW w:w="9918" w:type="dxa"/>
          </w:tcPr>
          <w:p w14:paraId="3E539B98" w14:textId="77777777" w:rsidR="00E73662" w:rsidRPr="005779D8" w:rsidRDefault="00E73662" w:rsidP="001034B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79D8">
              <w:rPr>
                <w:rFonts w:ascii="Arial" w:hAnsi="Arial" w:cs="Arial"/>
                <w:b/>
                <w:sz w:val="22"/>
                <w:szCs w:val="22"/>
              </w:rPr>
              <w:t xml:space="preserve">Meetings  </w:t>
            </w:r>
          </w:p>
        </w:tc>
      </w:tr>
    </w:tbl>
    <w:p w14:paraId="0EAF847D" w14:textId="77777777" w:rsidR="00E73662" w:rsidRPr="005779D8" w:rsidRDefault="00E73662" w:rsidP="00E73662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7E7A5A7E" w14:textId="35651EDB" w:rsidR="00E73662" w:rsidRPr="005779D8" w:rsidRDefault="00E73662" w:rsidP="00E73662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The committee </w:t>
      </w:r>
      <w:r w:rsidR="00F067D6" w:rsidRPr="005779D8">
        <w:rPr>
          <w:rFonts w:ascii="Arial" w:hAnsi="Arial" w:cs="Arial"/>
          <w:sz w:val="22"/>
          <w:szCs w:val="22"/>
        </w:rPr>
        <w:t xml:space="preserve">will determine how often it </w:t>
      </w:r>
      <w:r w:rsidRPr="005779D8">
        <w:rPr>
          <w:rFonts w:ascii="Arial" w:hAnsi="Arial" w:cs="Arial"/>
          <w:sz w:val="22"/>
          <w:szCs w:val="22"/>
        </w:rPr>
        <w:t>meets</w:t>
      </w:r>
      <w:r w:rsidR="008F4F0F" w:rsidRPr="005779D8">
        <w:rPr>
          <w:rFonts w:ascii="Arial" w:hAnsi="Arial" w:cs="Arial"/>
          <w:sz w:val="22"/>
          <w:szCs w:val="22"/>
        </w:rPr>
        <w:t xml:space="preserve"> </w:t>
      </w:r>
      <w:r w:rsidRPr="005779D8">
        <w:rPr>
          <w:rFonts w:ascii="Arial" w:hAnsi="Arial" w:cs="Arial"/>
          <w:sz w:val="22"/>
          <w:szCs w:val="22"/>
        </w:rPr>
        <w:t>depend</w:t>
      </w:r>
      <w:r w:rsidR="00F067D6" w:rsidRPr="005779D8">
        <w:rPr>
          <w:rFonts w:ascii="Arial" w:hAnsi="Arial" w:cs="Arial"/>
          <w:sz w:val="22"/>
          <w:szCs w:val="22"/>
        </w:rPr>
        <w:t>ing</w:t>
      </w:r>
      <w:r w:rsidRPr="005779D8">
        <w:rPr>
          <w:rFonts w:ascii="Arial" w:hAnsi="Arial" w:cs="Arial"/>
          <w:sz w:val="22"/>
          <w:szCs w:val="22"/>
        </w:rPr>
        <w:t xml:space="preserve"> on the circumstances of the school at any given time. </w:t>
      </w:r>
    </w:p>
    <w:p w14:paraId="36EE7E9F" w14:textId="612D8B07" w:rsidR="00E73662" w:rsidRPr="005779D8" w:rsidRDefault="00E73662" w:rsidP="00E73662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Meetings are to be conducted in an open manner, enabling members to participate and contribute to discussions. </w:t>
      </w:r>
    </w:p>
    <w:p w14:paraId="767C747F" w14:textId="22F5D6CA" w:rsidR="00E73662" w:rsidRPr="005779D8" w:rsidRDefault="00E73662" w:rsidP="00E73662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The approved committee meeting minutes shall be made available </w:t>
      </w:r>
      <w:r w:rsidR="00F067D6" w:rsidRPr="005779D8">
        <w:rPr>
          <w:rFonts w:ascii="Arial" w:hAnsi="Arial" w:cs="Arial"/>
          <w:sz w:val="22"/>
          <w:szCs w:val="22"/>
        </w:rPr>
        <w:t xml:space="preserve">to the public </w:t>
      </w:r>
      <w:r w:rsidRPr="005779D8">
        <w:rPr>
          <w:rFonts w:ascii="Arial" w:hAnsi="Arial" w:cs="Arial"/>
          <w:sz w:val="22"/>
          <w:szCs w:val="22"/>
        </w:rPr>
        <w:t>upon request. Information relating to a named person or any other matter that the committee considers confidential does not have to be made available for inspection, but may be required to be shared if a Freedom of Information or Subject Access Request is submitted.</w:t>
      </w:r>
    </w:p>
    <w:p w14:paraId="2C16F9A1" w14:textId="013706B9" w:rsidR="00E73662" w:rsidRPr="005779D8" w:rsidRDefault="00E73662" w:rsidP="00E73662">
      <w:pPr>
        <w:pStyle w:val="ListParagraph"/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In the absence of the clerk, the committee shall choose a clerk for that meeting from among the committee members present and this be noted in the minutes. </w:t>
      </w:r>
    </w:p>
    <w:p w14:paraId="08734FC9" w14:textId="3ABB9479" w:rsidR="00E73662" w:rsidRPr="005779D8" w:rsidRDefault="005779D8" w:rsidP="005779D8">
      <w:pPr>
        <w:pStyle w:val="ListParagraph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>Any significant issues will be raised with the other governor committees and FGB as appropriate. D</w:t>
      </w:r>
      <w:r w:rsidR="00E73662" w:rsidRPr="005779D8">
        <w:rPr>
          <w:rFonts w:ascii="Arial" w:hAnsi="Arial" w:cs="Arial"/>
          <w:sz w:val="22"/>
          <w:szCs w:val="22"/>
        </w:rPr>
        <w:t xml:space="preserve">raft minutes of each committee meeting will be circulated </w:t>
      </w:r>
      <w:r w:rsidRPr="005779D8">
        <w:rPr>
          <w:rFonts w:ascii="Arial" w:hAnsi="Arial" w:cs="Arial"/>
          <w:sz w:val="22"/>
          <w:szCs w:val="22"/>
        </w:rPr>
        <w:t>to</w:t>
      </w:r>
      <w:r w:rsidR="00E73662" w:rsidRPr="005779D8">
        <w:rPr>
          <w:rFonts w:ascii="Arial" w:hAnsi="Arial" w:cs="Arial"/>
          <w:sz w:val="22"/>
          <w:szCs w:val="22"/>
        </w:rPr>
        <w:t xml:space="preserve"> the next FGB meeting and will be noted there</w:t>
      </w:r>
      <w:r w:rsidR="009B3C9A" w:rsidRPr="005779D8">
        <w:rPr>
          <w:rFonts w:ascii="Arial" w:hAnsi="Arial" w:cs="Arial"/>
          <w:sz w:val="22"/>
          <w:szCs w:val="22"/>
        </w:rPr>
        <w:t xml:space="preserve"> with any key issues highlighted by the Chair.</w:t>
      </w:r>
    </w:p>
    <w:p w14:paraId="4AC891A2" w14:textId="4F84F313" w:rsidR="00E73662" w:rsidRPr="005779D8" w:rsidRDefault="00E73662" w:rsidP="00E73662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Any decisions taken must be determined by a majority of votes of committee members present and voting </w:t>
      </w:r>
    </w:p>
    <w:p w14:paraId="0C6BCBE6" w14:textId="77777777" w:rsidR="008F4F0F" w:rsidRPr="005779D8" w:rsidRDefault="008F4F0F" w:rsidP="006616AD">
      <w:pPr>
        <w:jc w:val="both"/>
        <w:rPr>
          <w:rFonts w:ascii="Arial" w:hAnsi="Arial" w:cs="Arial"/>
        </w:rPr>
      </w:pPr>
    </w:p>
    <w:p w14:paraId="0B87D5DC" w14:textId="77777777" w:rsidR="00E73662" w:rsidRPr="005779D8" w:rsidRDefault="00E73662" w:rsidP="00E736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E73662" w:rsidRPr="005779D8" w14:paraId="065ACFEF" w14:textId="77777777" w:rsidTr="001034B5">
        <w:tc>
          <w:tcPr>
            <w:tcW w:w="9918" w:type="dxa"/>
          </w:tcPr>
          <w:p w14:paraId="752422E0" w14:textId="5E9FADFD" w:rsidR="00E73662" w:rsidRPr="005779D8" w:rsidRDefault="006616AD" w:rsidP="001034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9D8">
              <w:rPr>
                <w:rFonts w:ascii="Arial" w:hAnsi="Arial" w:cs="Arial"/>
                <w:b/>
                <w:sz w:val="22"/>
                <w:szCs w:val="22"/>
              </w:rPr>
              <w:t>Remit</w:t>
            </w:r>
            <w:r w:rsidR="00E73662" w:rsidRPr="005779D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</w:tbl>
    <w:p w14:paraId="64E7AE4E" w14:textId="77777777" w:rsidR="00E73662" w:rsidRPr="005779D8" w:rsidRDefault="00E73662" w:rsidP="00E736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3A5BDA5" w14:textId="0EF0413D" w:rsidR="006616AD" w:rsidRPr="005779D8" w:rsidRDefault="00E73662" w:rsidP="00E73662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To </w:t>
      </w:r>
      <w:r w:rsidR="006616AD" w:rsidRPr="005779D8">
        <w:rPr>
          <w:rFonts w:ascii="Arial" w:hAnsi="Arial" w:cs="Arial"/>
          <w:sz w:val="22"/>
          <w:szCs w:val="22"/>
        </w:rPr>
        <w:t>co-ordinate the work of the Curriculum, Resources and Inclusion Committees</w:t>
      </w:r>
    </w:p>
    <w:p w14:paraId="20862EEB" w14:textId="20EEC6A1" w:rsidR="006616AD" w:rsidRPr="005779D8" w:rsidRDefault="006616AD" w:rsidP="005779D8">
      <w:pPr>
        <w:pStyle w:val="ListParagraph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6C0C5B9" w14:textId="77777777" w:rsidR="00220603" w:rsidRPr="005779D8" w:rsidRDefault="00220603" w:rsidP="0022060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5779D8">
        <w:rPr>
          <w:rFonts w:ascii="Arial" w:hAnsi="Arial" w:cs="Arial"/>
        </w:rPr>
        <w:t>To meet at the beginning of each term and identify the priorities for the term, identifying any deadlines and delegating action for each committee</w:t>
      </w:r>
    </w:p>
    <w:p w14:paraId="1C6E2C11" w14:textId="4203A571" w:rsidR="00220603" w:rsidRPr="005779D8" w:rsidRDefault="00220603" w:rsidP="0022060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5779D8">
        <w:rPr>
          <w:rFonts w:ascii="Arial" w:hAnsi="Arial" w:cs="Arial"/>
        </w:rPr>
        <w:t>To identify areas of development for the governing board and organise relevant training</w:t>
      </w:r>
      <w:r w:rsidR="005779D8" w:rsidRPr="005779D8">
        <w:rPr>
          <w:rFonts w:ascii="Arial" w:hAnsi="Arial" w:cs="Arial"/>
        </w:rPr>
        <w:t xml:space="preserve"> if appropriate. </w:t>
      </w:r>
    </w:p>
    <w:p w14:paraId="499D4431" w14:textId="77777777" w:rsidR="00220603" w:rsidRPr="005779D8" w:rsidRDefault="00220603" w:rsidP="0022060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5779D8">
        <w:rPr>
          <w:rFonts w:ascii="Arial" w:hAnsi="Arial" w:cs="Arial"/>
        </w:rPr>
        <w:t>To review the progress of the school development plan</w:t>
      </w:r>
    </w:p>
    <w:p w14:paraId="7EFBB192" w14:textId="3F719F06" w:rsidR="00220603" w:rsidRPr="005779D8" w:rsidRDefault="00220603" w:rsidP="005779D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5779D8">
        <w:rPr>
          <w:rFonts w:ascii="Arial" w:hAnsi="Arial" w:cs="Arial"/>
        </w:rPr>
        <w:t>To take responsibility for particular ‘whole school’ policy reviews as appropriate</w:t>
      </w:r>
    </w:p>
    <w:p w14:paraId="68BCA811" w14:textId="3EDB7DE7" w:rsidR="003F077D" w:rsidRPr="005779D8" w:rsidRDefault="003F077D" w:rsidP="003F077D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To identify and celebrate pupil achievements  </w:t>
      </w:r>
    </w:p>
    <w:p w14:paraId="6C52C4A4" w14:textId="009E2D33" w:rsidR="006616AD" w:rsidRPr="005779D8" w:rsidRDefault="006616AD" w:rsidP="00E73662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>To Plan the key issues for the Full Governing Board Meetings</w:t>
      </w:r>
    </w:p>
    <w:p w14:paraId="2E6CCE3B" w14:textId="004A4683" w:rsidR="006616AD" w:rsidRPr="005779D8" w:rsidRDefault="006616AD" w:rsidP="006616AD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>To oversee governors’ development and training</w:t>
      </w:r>
    </w:p>
    <w:p w14:paraId="496E94F6" w14:textId="7360517F" w:rsidR="00E73662" w:rsidRPr="005779D8" w:rsidRDefault="006616AD" w:rsidP="006616AD">
      <w:pPr>
        <w:pStyle w:val="ListParagraph"/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To </w:t>
      </w:r>
      <w:r w:rsidR="00E73662" w:rsidRPr="005779D8">
        <w:rPr>
          <w:rFonts w:ascii="Arial" w:hAnsi="Arial" w:cs="Arial"/>
          <w:sz w:val="22"/>
          <w:szCs w:val="22"/>
        </w:rPr>
        <w:t xml:space="preserve">ensure that governors have the opportunity to visit the school and see the curriculum being taught.    </w:t>
      </w:r>
    </w:p>
    <w:p w14:paraId="42A29CC7" w14:textId="77777777" w:rsidR="00E73662" w:rsidRPr="005779D8" w:rsidRDefault="00E73662" w:rsidP="00E73662">
      <w:pPr>
        <w:pStyle w:val="ListParagraph"/>
        <w:numPr>
          <w:ilvl w:val="0"/>
          <w:numId w:val="22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To consider recommendations from external reviews of the school (e.g. Ofsted or local school improvement advisers), agree actions as a result of reviews and evaluate regularly the implementation of the plan.  </w:t>
      </w:r>
    </w:p>
    <w:p w14:paraId="76E61C28" w14:textId="05F06E55" w:rsidR="008F4F0F" w:rsidRPr="005779D8" w:rsidRDefault="00E73662" w:rsidP="00460D80">
      <w:pPr>
        <w:pStyle w:val="ListParagraph"/>
        <w:numPr>
          <w:ilvl w:val="0"/>
          <w:numId w:val="22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79D8">
        <w:rPr>
          <w:rFonts w:ascii="Arial" w:hAnsi="Arial" w:cs="Arial"/>
          <w:sz w:val="22"/>
          <w:szCs w:val="22"/>
        </w:rPr>
        <w:t xml:space="preserve">To ensure that all children have equal opportunities.  </w:t>
      </w:r>
    </w:p>
    <w:p w14:paraId="1B587FFB" w14:textId="73C56095" w:rsidR="00E73662" w:rsidRPr="005779D8" w:rsidRDefault="00E73662" w:rsidP="00E736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6172CB0" w14:textId="77777777" w:rsidR="00460D80" w:rsidRPr="005779D8" w:rsidRDefault="00460D80" w:rsidP="00E73662">
      <w:pPr>
        <w:pStyle w:val="ListParagraph"/>
        <w:jc w:val="both"/>
        <w:rPr>
          <w:rFonts w:ascii="Arial" w:hAnsi="Arial" w:cs="Arial"/>
          <w:color w:val="FF0000"/>
          <w:sz w:val="22"/>
          <w:szCs w:val="22"/>
        </w:rPr>
      </w:pPr>
    </w:p>
    <w:p w14:paraId="2E23F86B" w14:textId="629B045B" w:rsidR="001766B4" w:rsidRPr="009B2E3C" w:rsidRDefault="001766B4" w:rsidP="001766B4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9B2E3C">
        <w:rPr>
          <w:rFonts w:ascii="Arial" w:hAnsi="Arial" w:cs="Arial"/>
          <w:b/>
          <w:sz w:val="22"/>
          <w:szCs w:val="22"/>
        </w:rPr>
        <w:t>Adopted by the governing board of St. Th</w:t>
      </w:r>
      <w:r w:rsidR="008962E1">
        <w:rPr>
          <w:rFonts w:ascii="Arial" w:hAnsi="Arial" w:cs="Arial"/>
          <w:b/>
          <w:sz w:val="22"/>
          <w:szCs w:val="22"/>
        </w:rPr>
        <w:t>omas’ CE Primary School (HC) October 2022</w:t>
      </w:r>
      <w:r w:rsidR="009B2E3C" w:rsidRPr="009B2E3C">
        <w:rPr>
          <w:rFonts w:ascii="Arial" w:hAnsi="Arial" w:cs="Arial"/>
          <w:b/>
          <w:sz w:val="22"/>
          <w:szCs w:val="22"/>
        </w:rPr>
        <w:t xml:space="preserve"> </w:t>
      </w:r>
      <w:r w:rsidRPr="009B2E3C">
        <w:rPr>
          <w:rFonts w:ascii="Arial" w:hAnsi="Arial" w:cs="Arial"/>
          <w:sz w:val="22"/>
          <w:szCs w:val="22"/>
        </w:rPr>
        <w:t>(to be reviewed annually)</w:t>
      </w:r>
    </w:p>
    <w:p w14:paraId="1602A6A5" w14:textId="0313EAD1" w:rsidR="00D71307" w:rsidRPr="00163EDF" w:rsidRDefault="00D71307" w:rsidP="001766B4">
      <w:pPr>
        <w:pStyle w:val="ListParagraph"/>
        <w:jc w:val="both"/>
        <w:rPr>
          <w:rFonts w:ascii="Arial" w:hAnsi="Arial" w:cs="Arial"/>
          <w:color w:val="FF0000"/>
        </w:rPr>
      </w:pPr>
    </w:p>
    <w:sectPr w:rsidR="00D71307" w:rsidRPr="00163EDF" w:rsidSect="00EC6D5A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7F4C7" w14:textId="77777777" w:rsidR="00BA608D" w:rsidRDefault="00BA608D" w:rsidP="00BC6584">
      <w:pPr>
        <w:spacing w:after="0" w:line="240" w:lineRule="auto"/>
      </w:pPr>
      <w:r>
        <w:separator/>
      </w:r>
    </w:p>
  </w:endnote>
  <w:endnote w:type="continuationSeparator" w:id="0">
    <w:p w14:paraId="08893634" w14:textId="77777777" w:rsidR="00BA608D" w:rsidRDefault="00BA608D" w:rsidP="00BC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833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73478" w14:textId="79656FA6" w:rsidR="000F3237" w:rsidRDefault="000F32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4DDB3" w14:textId="77777777" w:rsidR="000F3237" w:rsidRDefault="000F3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51C17" w14:textId="77777777" w:rsidR="00BA608D" w:rsidRDefault="00BA608D" w:rsidP="00BC6584">
      <w:pPr>
        <w:spacing w:after="0" w:line="240" w:lineRule="auto"/>
      </w:pPr>
      <w:r>
        <w:separator/>
      </w:r>
    </w:p>
  </w:footnote>
  <w:footnote w:type="continuationSeparator" w:id="0">
    <w:p w14:paraId="3E79C7B5" w14:textId="77777777" w:rsidR="00BA608D" w:rsidRDefault="00BA608D" w:rsidP="00BC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254B" w14:textId="77777777" w:rsidR="00BC6584" w:rsidRPr="00EC6D5A" w:rsidRDefault="00EC6D5A" w:rsidP="00BC6584">
    <w:pPr>
      <w:pStyle w:val="Header"/>
      <w:jc w:val="right"/>
      <w:rPr>
        <w:rFonts w:cs="Arial"/>
        <w:sz w:val="20"/>
        <w:szCs w:val="20"/>
      </w:rPr>
    </w:pPr>
    <w:r w:rsidRPr="00EC6D5A">
      <w:rPr>
        <w:rFonts w:cs="Arial"/>
        <w:noProof/>
        <w:sz w:val="20"/>
        <w:szCs w:val="20"/>
        <w:lang w:eastAsia="en-GB"/>
      </w:rPr>
      <w:t>St. Thomas’ CE Primary School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F70F9" w14:textId="77777777" w:rsidR="00EC6D5A" w:rsidRDefault="00EC6D5A" w:rsidP="00EC6D5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5E9ECD" wp14:editId="16FEDA1E">
          <wp:extent cx="93345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Tho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E50"/>
    <w:multiLevelType w:val="hybridMultilevel"/>
    <w:tmpl w:val="121E5B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B5F50"/>
    <w:multiLevelType w:val="hybridMultilevel"/>
    <w:tmpl w:val="9C40F3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1758"/>
    <w:multiLevelType w:val="hybridMultilevel"/>
    <w:tmpl w:val="9C24A7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4B5"/>
    <w:multiLevelType w:val="hybridMultilevel"/>
    <w:tmpl w:val="AE00A2C8"/>
    <w:lvl w:ilvl="0" w:tplc="0BA06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23E8F"/>
    <w:multiLevelType w:val="hybridMultilevel"/>
    <w:tmpl w:val="74EC11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0750"/>
    <w:multiLevelType w:val="hybridMultilevel"/>
    <w:tmpl w:val="88687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351092"/>
    <w:multiLevelType w:val="hybridMultilevel"/>
    <w:tmpl w:val="EDD25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A77AF0"/>
    <w:multiLevelType w:val="hybridMultilevel"/>
    <w:tmpl w:val="ABD45606"/>
    <w:lvl w:ilvl="0" w:tplc="9D44C9DA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261ED7B8">
      <w:start w:val="1"/>
      <w:numFmt w:val="lowerLetter"/>
      <w:lvlText w:val="%3)"/>
      <w:lvlJc w:val="left"/>
      <w:pPr>
        <w:tabs>
          <w:tab w:val="num" w:pos="2868"/>
        </w:tabs>
        <w:ind w:left="2868" w:hanging="720"/>
      </w:pPr>
    </w:lvl>
    <w:lvl w:ilvl="3" w:tplc="040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28"/>
        </w:tabs>
        <w:ind w:left="5028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48"/>
        </w:tabs>
        <w:ind w:left="5748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88"/>
        </w:tabs>
        <w:ind w:left="7188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08"/>
        </w:tabs>
        <w:ind w:left="7908" w:hanging="360"/>
      </w:pPr>
    </w:lvl>
  </w:abstractNum>
  <w:abstractNum w:abstractNumId="8" w15:restartNumberingAfterBreak="0">
    <w:nsid w:val="27615FFE"/>
    <w:multiLevelType w:val="hybridMultilevel"/>
    <w:tmpl w:val="C35E9B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087D61"/>
    <w:multiLevelType w:val="hybridMultilevel"/>
    <w:tmpl w:val="4B0A24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50DEB"/>
    <w:multiLevelType w:val="hybridMultilevel"/>
    <w:tmpl w:val="F0A817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F1262"/>
    <w:multiLevelType w:val="hybridMultilevel"/>
    <w:tmpl w:val="F77C0C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860DA"/>
    <w:multiLevelType w:val="hybridMultilevel"/>
    <w:tmpl w:val="B1D2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E453D"/>
    <w:multiLevelType w:val="hybridMultilevel"/>
    <w:tmpl w:val="DC4CEA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974CB"/>
    <w:multiLevelType w:val="hybridMultilevel"/>
    <w:tmpl w:val="65608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D1C4A"/>
    <w:multiLevelType w:val="hybridMultilevel"/>
    <w:tmpl w:val="FDF67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0B6799"/>
    <w:multiLevelType w:val="hybridMultilevel"/>
    <w:tmpl w:val="5F36F4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D166D"/>
    <w:multiLevelType w:val="hybridMultilevel"/>
    <w:tmpl w:val="719283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1573F"/>
    <w:multiLevelType w:val="hybridMultilevel"/>
    <w:tmpl w:val="F122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742C4"/>
    <w:multiLevelType w:val="hybridMultilevel"/>
    <w:tmpl w:val="E0CEF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563D4"/>
    <w:multiLevelType w:val="hybridMultilevel"/>
    <w:tmpl w:val="0AE44D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D43C9"/>
    <w:multiLevelType w:val="hybridMultilevel"/>
    <w:tmpl w:val="6A246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500369"/>
    <w:multiLevelType w:val="hybridMultilevel"/>
    <w:tmpl w:val="1F382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D7A65"/>
    <w:multiLevelType w:val="hybridMultilevel"/>
    <w:tmpl w:val="B75CC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18"/>
  </w:num>
  <w:num w:numId="13">
    <w:abstractNumId w:val="21"/>
  </w:num>
  <w:num w:numId="14">
    <w:abstractNumId w:val="1"/>
  </w:num>
  <w:num w:numId="15">
    <w:abstractNumId w:val="4"/>
  </w:num>
  <w:num w:numId="16">
    <w:abstractNumId w:val="19"/>
  </w:num>
  <w:num w:numId="17">
    <w:abstractNumId w:val="17"/>
  </w:num>
  <w:num w:numId="18">
    <w:abstractNumId w:val="11"/>
  </w:num>
  <w:num w:numId="19">
    <w:abstractNumId w:val="20"/>
  </w:num>
  <w:num w:numId="20">
    <w:abstractNumId w:val="10"/>
  </w:num>
  <w:num w:numId="21">
    <w:abstractNumId w:val="9"/>
  </w:num>
  <w:num w:numId="22">
    <w:abstractNumId w:val="2"/>
  </w:num>
  <w:num w:numId="23">
    <w:abstractNumId w:val="13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A"/>
    <w:rsid w:val="00052842"/>
    <w:rsid w:val="000905A6"/>
    <w:rsid w:val="000F3237"/>
    <w:rsid w:val="001326A0"/>
    <w:rsid w:val="00163EDF"/>
    <w:rsid w:val="001766B4"/>
    <w:rsid w:val="001823EE"/>
    <w:rsid w:val="001F00A5"/>
    <w:rsid w:val="00220603"/>
    <w:rsid w:val="002F54AC"/>
    <w:rsid w:val="002F6C1A"/>
    <w:rsid w:val="00387531"/>
    <w:rsid w:val="003B0338"/>
    <w:rsid w:val="003B12B1"/>
    <w:rsid w:val="003F077D"/>
    <w:rsid w:val="00460D80"/>
    <w:rsid w:val="00474BFD"/>
    <w:rsid w:val="00482A04"/>
    <w:rsid w:val="004E5E82"/>
    <w:rsid w:val="00551BAB"/>
    <w:rsid w:val="005779D8"/>
    <w:rsid w:val="00594A94"/>
    <w:rsid w:val="005E0C1E"/>
    <w:rsid w:val="006616AD"/>
    <w:rsid w:val="00686943"/>
    <w:rsid w:val="0081272E"/>
    <w:rsid w:val="00823B9A"/>
    <w:rsid w:val="00831302"/>
    <w:rsid w:val="0083311A"/>
    <w:rsid w:val="0086104C"/>
    <w:rsid w:val="008962E1"/>
    <w:rsid w:val="008D37D6"/>
    <w:rsid w:val="008F2355"/>
    <w:rsid w:val="008F3ADF"/>
    <w:rsid w:val="008F4F0F"/>
    <w:rsid w:val="009546CC"/>
    <w:rsid w:val="009B2E3C"/>
    <w:rsid w:val="009B3C9A"/>
    <w:rsid w:val="00AF6FA2"/>
    <w:rsid w:val="00B91708"/>
    <w:rsid w:val="00BA608D"/>
    <w:rsid w:val="00BB3F4D"/>
    <w:rsid w:val="00BC6584"/>
    <w:rsid w:val="00C03B63"/>
    <w:rsid w:val="00C21EF3"/>
    <w:rsid w:val="00C30D1D"/>
    <w:rsid w:val="00D21A0C"/>
    <w:rsid w:val="00D71307"/>
    <w:rsid w:val="00D75C77"/>
    <w:rsid w:val="00DC0111"/>
    <w:rsid w:val="00E73662"/>
    <w:rsid w:val="00EC6D5A"/>
    <w:rsid w:val="00F067D6"/>
    <w:rsid w:val="00F2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2FE1BF"/>
  <w15:chartTrackingRefBased/>
  <w15:docId w15:val="{2E1DBCBC-CBF4-447A-81B9-24B836CA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84"/>
  </w:style>
  <w:style w:type="paragraph" w:styleId="Footer">
    <w:name w:val="footer"/>
    <w:basedOn w:val="Normal"/>
    <w:link w:val="FooterChar"/>
    <w:uiPriority w:val="99"/>
    <w:unhideWhenUsed/>
    <w:rsid w:val="00BC6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84"/>
  </w:style>
  <w:style w:type="paragraph" w:styleId="NormalWeb">
    <w:name w:val="Normal (Web)"/>
    <w:basedOn w:val="Normal"/>
    <w:uiPriority w:val="99"/>
    <w:semiHidden/>
    <w:unhideWhenUsed/>
    <w:rsid w:val="00EC6D5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E5E82"/>
    <w:pPr>
      <w:spacing w:after="0" w:line="240" w:lineRule="auto"/>
      <w:ind w:left="720"/>
    </w:pPr>
    <w:rPr>
      <w:rFonts w:ascii="Comic Sans MS" w:eastAsia="Times New Roman" w:hAnsi="Comic Sans MS" w:cs="Times New Roman"/>
      <w:sz w:val="24"/>
      <w:szCs w:val="24"/>
    </w:rPr>
  </w:style>
  <w:style w:type="paragraph" w:styleId="NoSpacing">
    <w:name w:val="No Spacing"/>
    <w:uiPriority w:val="1"/>
    <w:qFormat/>
    <w:rsid w:val="00831302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table" w:styleId="TableGrid">
    <w:name w:val="Table Grid"/>
    <w:basedOn w:val="TableNormal"/>
    <w:uiPriority w:val="39"/>
    <w:rsid w:val="00B9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13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3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3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Nixon</dc:creator>
  <cp:keywords/>
  <dc:description/>
  <cp:lastModifiedBy>Mrs Billington</cp:lastModifiedBy>
  <cp:revision>3</cp:revision>
  <dcterms:created xsi:type="dcterms:W3CDTF">2023-04-25T13:46:00Z</dcterms:created>
  <dcterms:modified xsi:type="dcterms:W3CDTF">2023-04-25T14:12:00Z</dcterms:modified>
</cp:coreProperties>
</file>