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FE" w:rsidRPr="009A07E9" w:rsidRDefault="001745FE" w:rsidP="001745FE">
      <w:pPr>
        <w:autoSpaceDE w:val="0"/>
        <w:autoSpaceDN w:val="0"/>
        <w:adjustRightInd w:val="0"/>
        <w:spacing w:after="0" w:line="240" w:lineRule="auto"/>
        <w:ind w:left="0" w:firstLine="0"/>
        <w:rPr>
          <w:rFonts w:eastAsia="Calibri"/>
          <w:b/>
          <w:color w:val="auto"/>
          <w:sz w:val="36"/>
          <w:szCs w:val="36"/>
          <w:u w:val="single"/>
          <w:lang w:eastAsia="en-US"/>
        </w:rPr>
      </w:pPr>
      <w:r w:rsidRPr="009A07E9">
        <w:rPr>
          <w:rFonts w:eastAsia="Calibri"/>
          <w:b/>
          <w:color w:val="auto"/>
          <w:sz w:val="36"/>
          <w:szCs w:val="36"/>
          <w:u w:val="single"/>
          <w:lang w:eastAsia="en-US"/>
        </w:rPr>
        <w:t>St Thomas’ CE Mental Health and Wellbeing Policy</w:t>
      </w:r>
    </w:p>
    <w:p w:rsidR="001745FE" w:rsidRDefault="001745FE" w:rsidP="001745FE">
      <w:pPr>
        <w:ind w:left="0" w:firstLine="0"/>
        <w:jc w:val="both"/>
        <w:rPr>
          <w:b/>
          <w:sz w:val="28"/>
          <w:szCs w:val="28"/>
        </w:rPr>
      </w:pPr>
    </w:p>
    <w:p w:rsidR="001745FE" w:rsidRPr="000478D8" w:rsidRDefault="001745FE" w:rsidP="001745FE">
      <w:pPr>
        <w:ind w:left="0" w:firstLine="0"/>
        <w:jc w:val="both"/>
        <w:rPr>
          <w:sz w:val="28"/>
          <w:szCs w:val="28"/>
        </w:rPr>
      </w:pPr>
      <w:r>
        <w:rPr>
          <w:b/>
          <w:sz w:val="28"/>
          <w:szCs w:val="28"/>
        </w:rPr>
        <w:t>Definition of Mental Health and W</w:t>
      </w:r>
      <w:r w:rsidRPr="000478D8">
        <w:rPr>
          <w:b/>
          <w:sz w:val="28"/>
          <w:szCs w:val="28"/>
        </w:rPr>
        <w:t>ellbeing</w:t>
      </w:r>
      <w:r w:rsidRPr="000478D8">
        <w:rPr>
          <w:sz w:val="28"/>
          <w:szCs w:val="28"/>
        </w:rPr>
        <w:t xml:space="preserve"> </w:t>
      </w:r>
    </w:p>
    <w:p w:rsidR="001745FE" w:rsidRDefault="001745FE" w:rsidP="001745FE">
      <w:pPr>
        <w:spacing w:after="0" w:line="259" w:lineRule="auto"/>
        <w:ind w:left="540" w:firstLine="0"/>
        <w:jc w:val="both"/>
      </w:pPr>
      <w:r>
        <w:rPr>
          <w:color w:val="444444"/>
        </w:rPr>
        <w:t xml:space="preserve"> </w:t>
      </w:r>
    </w:p>
    <w:p w:rsidR="001745FE" w:rsidRPr="000478D8" w:rsidRDefault="001745FE" w:rsidP="001745FE">
      <w:pPr>
        <w:ind w:left="0" w:firstLine="0"/>
        <w:jc w:val="both"/>
        <w:rPr>
          <w:sz w:val="24"/>
          <w:szCs w:val="24"/>
        </w:rPr>
      </w:pPr>
      <w:r w:rsidRPr="000478D8">
        <w:rPr>
          <w:sz w:val="24"/>
          <w:szCs w:val="24"/>
        </w:rPr>
        <w:t xml:space="preserve">We use the World Health Organisation’s definition of mental health and wellbeing  </w:t>
      </w:r>
    </w:p>
    <w:p w:rsidR="001745FE" w:rsidRPr="000478D8" w:rsidRDefault="001745FE" w:rsidP="001745FE">
      <w:pPr>
        <w:spacing w:after="0"/>
        <w:ind w:left="535"/>
        <w:jc w:val="both"/>
        <w:rPr>
          <w:i/>
          <w:sz w:val="24"/>
          <w:szCs w:val="24"/>
        </w:rPr>
      </w:pPr>
      <w:r w:rsidRPr="000478D8">
        <w:rPr>
          <w:i/>
          <w:sz w:val="24"/>
          <w:szCs w:val="24"/>
        </w:rPr>
        <w:t xml:space="preserve">“A state of well-being in which every individual realises his or her own potential, can cope with the normal stresses of life, can work productively and fruitfully, and is able to make a contribution to her or his community”. </w:t>
      </w:r>
    </w:p>
    <w:p w:rsidR="00A73CAE" w:rsidRDefault="00A73CAE"/>
    <w:p w:rsidR="0073542B" w:rsidRPr="0073542B" w:rsidRDefault="001745FE" w:rsidP="001745FE">
      <w:pPr>
        <w:autoSpaceDE w:val="0"/>
        <w:autoSpaceDN w:val="0"/>
        <w:adjustRightInd w:val="0"/>
        <w:spacing w:after="0" w:line="240" w:lineRule="auto"/>
        <w:ind w:left="0" w:firstLine="0"/>
        <w:jc w:val="both"/>
        <w:rPr>
          <w:rFonts w:eastAsia="Calibri"/>
          <w:b/>
          <w:color w:val="auto"/>
          <w:sz w:val="28"/>
          <w:szCs w:val="28"/>
          <w:lang w:eastAsia="en-US"/>
        </w:rPr>
      </w:pPr>
      <w:r w:rsidRPr="00810253">
        <w:rPr>
          <w:rFonts w:eastAsia="Calibri"/>
          <w:b/>
          <w:color w:val="auto"/>
          <w:sz w:val="28"/>
          <w:szCs w:val="28"/>
          <w:lang w:eastAsia="en-US"/>
        </w:rPr>
        <w:t>Why</w:t>
      </w:r>
      <w:r>
        <w:rPr>
          <w:rFonts w:eastAsia="Calibri"/>
          <w:b/>
          <w:color w:val="auto"/>
          <w:sz w:val="28"/>
          <w:szCs w:val="28"/>
          <w:lang w:eastAsia="en-US"/>
        </w:rPr>
        <w:t xml:space="preserve"> we</w:t>
      </w:r>
      <w:r w:rsidRPr="00810253">
        <w:rPr>
          <w:rFonts w:eastAsia="Calibri"/>
          <w:b/>
          <w:color w:val="auto"/>
          <w:sz w:val="28"/>
          <w:szCs w:val="28"/>
          <w:lang w:eastAsia="en-US"/>
        </w:rPr>
        <w:t xml:space="preserve"> have a policy for mental health and We</w:t>
      </w:r>
      <w:r w:rsidR="0073542B">
        <w:rPr>
          <w:rFonts w:eastAsia="Calibri"/>
          <w:b/>
          <w:color w:val="auto"/>
          <w:sz w:val="28"/>
          <w:szCs w:val="28"/>
          <w:lang w:eastAsia="en-US"/>
        </w:rPr>
        <w:t>llbeing</w:t>
      </w:r>
    </w:p>
    <w:p w:rsidR="0073542B" w:rsidRDefault="0073542B" w:rsidP="0073542B">
      <w:pPr>
        <w:spacing w:after="0" w:line="240" w:lineRule="auto"/>
        <w:contextualSpacing/>
        <w:rPr>
          <w:rFonts w:eastAsia="Times New Roman" w:cs="Times New Roman"/>
          <w:color w:val="auto"/>
          <w:sz w:val="24"/>
          <w:szCs w:val="24"/>
        </w:rPr>
      </w:pPr>
    </w:p>
    <w:p w:rsidR="0073542B" w:rsidRPr="000478D8" w:rsidRDefault="0073542B" w:rsidP="0073542B">
      <w:pPr>
        <w:spacing w:after="0" w:line="240" w:lineRule="auto"/>
        <w:contextualSpacing/>
        <w:rPr>
          <w:rFonts w:eastAsia="Times New Roman" w:cs="Times New Roman"/>
          <w:color w:val="auto"/>
          <w:sz w:val="24"/>
          <w:szCs w:val="24"/>
        </w:rPr>
      </w:pPr>
      <w:r>
        <w:rPr>
          <w:rFonts w:eastAsia="Times New Roman" w:cs="Times New Roman"/>
          <w:color w:val="auto"/>
          <w:sz w:val="24"/>
          <w:szCs w:val="24"/>
        </w:rPr>
        <w:t>It is clear from statistics that mental health issues amongst children, families and school staff are prevalent and will be having an impact on a whole school community. This will undoubtedly be the case at St Thomas’ and for this reason we need to do our best as a whole community to address these issues as far as we possibly can.</w:t>
      </w:r>
    </w:p>
    <w:p w:rsidR="0073542B" w:rsidRDefault="0073542B" w:rsidP="001745FE">
      <w:pPr>
        <w:autoSpaceDE w:val="0"/>
        <w:autoSpaceDN w:val="0"/>
        <w:adjustRightInd w:val="0"/>
        <w:spacing w:after="0" w:line="240" w:lineRule="auto"/>
        <w:ind w:left="0" w:firstLine="0"/>
        <w:jc w:val="both"/>
        <w:rPr>
          <w:rFonts w:eastAsia="Calibri"/>
          <w:color w:val="auto"/>
          <w:sz w:val="24"/>
          <w:szCs w:val="24"/>
          <w:lang w:eastAsia="en-US"/>
        </w:rPr>
      </w:pPr>
    </w:p>
    <w:p w:rsidR="001745FE" w:rsidRDefault="0073542B" w:rsidP="001745FE">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 xml:space="preserve">        </w:t>
      </w:r>
      <w:r w:rsidR="001745FE">
        <w:rPr>
          <w:rFonts w:eastAsia="Calibri"/>
          <w:color w:val="auto"/>
          <w:sz w:val="24"/>
          <w:szCs w:val="24"/>
          <w:lang w:eastAsia="en-US"/>
        </w:rPr>
        <w:t>In our school our Christian vision shapes all we do and all that we are.</w:t>
      </w:r>
    </w:p>
    <w:p w:rsidR="001745FE" w:rsidRDefault="0073542B" w:rsidP="001745FE">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 xml:space="preserve">        </w:t>
      </w:r>
      <w:r w:rsidR="001745FE">
        <w:rPr>
          <w:rFonts w:eastAsia="Calibri"/>
          <w:color w:val="auto"/>
          <w:sz w:val="24"/>
          <w:szCs w:val="24"/>
          <w:lang w:eastAsia="en-US"/>
        </w:rPr>
        <w:t>Jesus said;</w:t>
      </w:r>
    </w:p>
    <w:p w:rsidR="001745FE" w:rsidRDefault="001745FE" w:rsidP="001745FE">
      <w:pPr>
        <w:autoSpaceDE w:val="0"/>
        <w:autoSpaceDN w:val="0"/>
        <w:adjustRightInd w:val="0"/>
        <w:spacing w:after="0" w:line="240" w:lineRule="auto"/>
        <w:ind w:left="0" w:firstLine="0"/>
        <w:jc w:val="both"/>
        <w:rPr>
          <w:rFonts w:eastAsia="Calibri"/>
          <w:color w:val="auto"/>
          <w:sz w:val="24"/>
          <w:szCs w:val="24"/>
          <w:lang w:eastAsia="en-US"/>
        </w:rPr>
      </w:pPr>
    </w:p>
    <w:p w:rsidR="001745FE" w:rsidRDefault="0073542B" w:rsidP="001745FE">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 xml:space="preserve">       </w:t>
      </w:r>
      <w:r w:rsidR="001745FE">
        <w:rPr>
          <w:rFonts w:eastAsia="Calibri"/>
          <w:color w:val="auto"/>
          <w:sz w:val="24"/>
          <w:szCs w:val="24"/>
          <w:lang w:eastAsia="en-US"/>
        </w:rPr>
        <w:t>“I have come so that you might have life, life in all its fullness.” (John 10:10)</w:t>
      </w:r>
    </w:p>
    <w:p w:rsidR="001745FE" w:rsidRDefault="001745FE" w:rsidP="001745FE">
      <w:pPr>
        <w:autoSpaceDE w:val="0"/>
        <w:autoSpaceDN w:val="0"/>
        <w:adjustRightInd w:val="0"/>
        <w:spacing w:after="0" w:line="240" w:lineRule="auto"/>
        <w:ind w:left="0" w:firstLine="0"/>
        <w:jc w:val="both"/>
        <w:rPr>
          <w:rFonts w:eastAsia="Calibri"/>
          <w:color w:val="auto"/>
          <w:sz w:val="24"/>
          <w:szCs w:val="24"/>
          <w:lang w:eastAsia="en-US"/>
        </w:rPr>
      </w:pPr>
    </w:p>
    <w:p w:rsidR="0073542B" w:rsidRDefault="0073542B" w:rsidP="0073542B">
      <w:pPr>
        <w:spacing w:after="0" w:line="240" w:lineRule="auto"/>
        <w:ind w:left="540" w:firstLine="0"/>
        <w:contextualSpacing/>
        <w:rPr>
          <w:b/>
          <w:sz w:val="28"/>
          <w:szCs w:val="28"/>
        </w:rPr>
      </w:pPr>
      <w:r>
        <w:rPr>
          <w:rFonts w:eastAsia="Calibri"/>
          <w:color w:val="auto"/>
          <w:sz w:val="24"/>
          <w:szCs w:val="24"/>
          <w:lang w:eastAsia="en-US"/>
        </w:rPr>
        <w:t>We endeavour</w:t>
      </w:r>
      <w:r w:rsidR="001745FE">
        <w:rPr>
          <w:rFonts w:eastAsia="Calibri"/>
          <w:color w:val="auto"/>
          <w:sz w:val="24"/>
          <w:szCs w:val="24"/>
          <w:lang w:eastAsia="en-US"/>
        </w:rPr>
        <w:t xml:space="preserve"> to help everyone involved in our school community to be able to have life in all its fullness. This means not only equipping them with the skills and information to make informed choices about how they lead their lives but also in providing a caring, loving and supportive environment that allows each individual to develop personally and professionally. We really do aim to love our neighbour.</w:t>
      </w:r>
      <w:r w:rsidR="001745FE" w:rsidRPr="00B87B73">
        <w:rPr>
          <w:b/>
          <w:sz w:val="28"/>
          <w:szCs w:val="28"/>
        </w:rPr>
        <w:t xml:space="preserve"> </w:t>
      </w:r>
    </w:p>
    <w:p w:rsidR="0073542B" w:rsidRDefault="0073542B" w:rsidP="0073542B">
      <w:pPr>
        <w:spacing w:after="0" w:line="240" w:lineRule="auto"/>
        <w:ind w:left="540" w:firstLine="0"/>
        <w:contextualSpacing/>
        <w:rPr>
          <w:b/>
          <w:sz w:val="28"/>
          <w:szCs w:val="28"/>
        </w:rPr>
      </w:pPr>
    </w:p>
    <w:p w:rsidR="0073542B" w:rsidRPr="00D52CD9" w:rsidRDefault="0073542B" w:rsidP="0073542B">
      <w:pPr>
        <w:pStyle w:val="NormalWeb"/>
        <w:spacing w:before="130" w:beforeAutospacing="0" w:after="0" w:afterAutospacing="0"/>
        <w:jc w:val="both"/>
        <w:rPr>
          <w:rFonts w:ascii="Gill Sans MT" w:eastAsiaTheme="minorEastAsia" w:hAnsi="Gill Sans MT" w:cstheme="minorBidi"/>
          <w:kern w:val="24"/>
        </w:rPr>
      </w:pPr>
      <w:r w:rsidRPr="00D52CD9">
        <w:rPr>
          <w:rFonts w:ascii="Gill Sans MT" w:hAnsi="Gill Sans MT"/>
          <w:b/>
          <w:sz w:val="28"/>
          <w:szCs w:val="28"/>
        </w:rPr>
        <w:t>Aims of this Policy</w:t>
      </w:r>
    </w:p>
    <w:p w:rsidR="0073542B" w:rsidRPr="000478D8" w:rsidRDefault="0073542B" w:rsidP="0073542B">
      <w:pPr>
        <w:spacing w:after="50"/>
        <w:ind w:left="0" w:firstLine="0"/>
        <w:jc w:val="both"/>
        <w:rPr>
          <w:sz w:val="24"/>
          <w:szCs w:val="24"/>
        </w:rPr>
      </w:pPr>
      <w:r w:rsidRPr="000478D8">
        <w:rPr>
          <w:sz w:val="24"/>
          <w:szCs w:val="24"/>
        </w:rPr>
        <w:t xml:space="preserve">This policy sets out:  </w:t>
      </w:r>
    </w:p>
    <w:p w:rsidR="0073542B" w:rsidRPr="000478D8" w:rsidRDefault="0073542B" w:rsidP="0073542B">
      <w:pPr>
        <w:pStyle w:val="ListParagraph"/>
        <w:numPr>
          <w:ilvl w:val="0"/>
          <w:numId w:val="2"/>
        </w:numPr>
        <w:jc w:val="both"/>
      </w:pPr>
      <w:r w:rsidRPr="000478D8">
        <w:t xml:space="preserve">How we promote positive mental health across the whole school community.  </w:t>
      </w:r>
    </w:p>
    <w:p w:rsidR="0073542B" w:rsidRPr="000478D8" w:rsidRDefault="0073542B" w:rsidP="0073542B">
      <w:pPr>
        <w:numPr>
          <w:ilvl w:val="0"/>
          <w:numId w:val="1"/>
        </w:numPr>
        <w:ind w:hanging="360"/>
        <w:jc w:val="both"/>
        <w:rPr>
          <w:sz w:val="24"/>
          <w:szCs w:val="24"/>
        </w:rPr>
      </w:pPr>
      <w:r w:rsidRPr="000478D8">
        <w:rPr>
          <w:sz w:val="24"/>
          <w:szCs w:val="24"/>
        </w:rPr>
        <w:t>How we prevent mental health problems for adults and children</w:t>
      </w:r>
    </w:p>
    <w:p w:rsidR="0073542B" w:rsidRPr="000478D8" w:rsidRDefault="0073542B" w:rsidP="0073542B">
      <w:pPr>
        <w:numPr>
          <w:ilvl w:val="0"/>
          <w:numId w:val="1"/>
        </w:numPr>
        <w:ind w:hanging="360"/>
        <w:jc w:val="both"/>
        <w:rPr>
          <w:sz w:val="24"/>
          <w:szCs w:val="24"/>
        </w:rPr>
      </w:pPr>
      <w:r w:rsidRPr="000478D8">
        <w:rPr>
          <w:sz w:val="24"/>
          <w:szCs w:val="24"/>
        </w:rPr>
        <w:t xml:space="preserve">How we identify and support children and adults with mental health needs. </w:t>
      </w:r>
    </w:p>
    <w:p w:rsidR="0073542B" w:rsidRPr="000478D8" w:rsidRDefault="0073542B" w:rsidP="0073542B">
      <w:pPr>
        <w:spacing w:after="55"/>
        <w:ind w:left="1270"/>
        <w:jc w:val="both"/>
        <w:rPr>
          <w:sz w:val="24"/>
          <w:szCs w:val="24"/>
        </w:rPr>
      </w:pPr>
      <w:r w:rsidRPr="000478D8">
        <w:rPr>
          <w:sz w:val="24"/>
          <w:szCs w:val="24"/>
        </w:rPr>
        <w:t xml:space="preserve">How we train and support all staff to understand mental health issues and spot early warning signs to help prevent or address mental health problems  </w:t>
      </w:r>
    </w:p>
    <w:p w:rsidR="0073542B" w:rsidRDefault="0073542B" w:rsidP="0073542B">
      <w:pPr>
        <w:numPr>
          <w:ilvl w:val="0"/>
          <w:numId w:val="1"/>
        </w:numPr>
        <w:ind w:hanging="360"/>
        <w:jc w:val="both"/>
        <w:rPr>
          <w:sz w:val="24"/>
          <w:szCs w:val="24"/>
        </w:rPr>
      </w:pPr>
      <w:r w:rsidRPr="000478D8">
        <w:rPr>
          <w:sz w:val="24"/>
          <w:szCs w:val="24"/>
        </w:rPr>
        <w:t xml:space="preserve">Where parents, staff and children can get further advice and support. </w:t>
      </w:r>
    </w:p>
    <w:p w:rsidR="0073542B" w:rsidRDefault="0073542B" w:rsidP="0073542B">
      <w:pPr>
        <w:ind w:left="1248" w:firstLine="0"/>
        <w:jc w:val="both"/>
        <w:rPr>
          <w:sz w:val="24"/>
          <w:szCs w:val="24"/>
        </w:rPr>
      </w:pPr>
    </w:p>
    <w:p w:rsidR="0073542B" w:rsidRDefault="0073542B" w:rsidP="0073542B">
      <w:pPr>
        <w:autoSpaceDE w:val="0"/>
        <w:autoSpaceDN w:val="0"/>
        <w:adjustRightInd w:val="0"/>
        <w:spacing w:after="0" w:line="240" w:lineRule="auto"/>
        <w:ind w:left="0" w:firstLine="0"/>
        <w:jc w:val="both"/>
        <w:rPr>
          <w:rFonts w:eastAsia="Calibri"/>
          <w:b/>
          <w:color w:val="auto"/>
          <w:sz w:val="28"/>
          <w:szCs w:val="28"/>
          <w:lang w:eastAsia="en-US"/>
        </w:rPr>
      </w:pPr>
      <w:r>
        <w:rPr>
          <w:rFonts w:eastAsia="Calibri"/>
          <w:b/>
          <w:color w:val="auto"/>
          <w:sz w:val="28"/>
          <w:szCs w:val="28"/>
          <w:lang w:eastAsia="en-US"/>
        </w:rPr>
        <w:t>Lead Members of Staff</w:t>
      </w:r>
    </w:p>
    <w:p w:rsidR="0073542B"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p>
    <w:p w:rsidR="0073542B"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Any member of staff who is concerned about the mental Health or wellbeing of a child or adult should speak to the mental health lead in the first instance. If there is a fear that the pupil is in danger of immediate harm then the normal child protection procedures should be followed with an immediate referral to the Designated Safeguarding Lead. If the person presents a medical emergency then the normal procedures for medical emergencies should be followed, including alerting the first aid staff and contacting the emergency services if necessary.</w:t>
      </w:r>
    </w:p>
    <w:p w:rsidR="0073542B"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p>
    <w:p w:rsidR="0073542B"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lastRenderedPageBreak/>
        <w:t xml:space="preserve">Karen Morris – </w:t>
      </w:r>
      <w:r w:rsidR="0065707F">
        <w:rPr>
          <w:rFonts w:eastAsia="Calibri"/>
          <w:color w:val="auto"/>
          <w:sz w:val="24"/>
          <w:szCs w:val="24"/>
          <w:lang w:eastAsia="en-US"/>
        </w:rPr>
        <w:t xml:space="preserve">Headteacher </w:t>
      </w:r>
      <w:r>
        <w:rPr>
          <w:rFonts w:eastAsia="Calibri"/>
          <w:color w:val="auto"/>
          <w:sz w:val="24"/>
          <w:szCs w:val="24"/>
          <w:lang w:eastAsia="en-US"/>
        </w:rPr>
        <w:t>Designated Safeguarding Lead</w:t>
      </w:r>
    </w:p>
    <w:p w:rsidR="0073542B"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Paul Campen – Junior Deputy Designated Safeguarding lead</w:t>
      </w:r>
    </w:p>
    <w:p w:rsidR="0073542B"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Louise Loynes – Infant Deputy Designated Safeguarding Lead</w:t>
      </w:r>
    </w:p>
    <w:p w:rsidR="0073542B"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Adie Gallagher – Lead First Aider</w:t>
      </w:r>
    </w:p>
    <w:p w:rsidR="0073542B"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Emma Boardman – Senior Learning Mentor and Restorative Approaches Champion</w:t>
      </w:r>
    </w:p>
    <w:p w:rsidR="0073542B" w:rsidRDefault="007D670F" w:rsidP="0073542B">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Natalie Wood</w:t>
      </w:r>
      <w:bookmarkStart w:id="0" w:name="_GoBack"/>
      <w:bookmarkEnd w:id="0"/>
      <w:r w:rsidR="0073542B">
        <w:rPr>
          <w:rFonts w:eastAsia="Calibri"/>
          <w:color w:val="auto"/>
          <w:sz w:val="24"/>
          <w:szCs w:val="24"/>
          <w:lang w:eastAsia="en-US"/>
        </w:rPr>
        <w:t xml:space="preserve"> – SEND Lead</w:t>
      </w:r>
    </w:p>
    <w:p w:rsidR="0073542B" w:rsidRPr="002C705C" w:rsidRDefault="0073542B" w:rsidP="0073542B">
      <w:pPr>
        <w:autoSpaceDE w:val="0"/>
        <w:autoSpaceDN w:val="0"/>
        <w:adjustRightInd w:val="0"/>
        <w:spacing w:after="0" w:line="240" w:lineRule="auto"/>
        <w:ind w:left="0" w:firstLine="0"/>
        <w:jc w:val="both"/>
        <w:rPr>
          <w:rFonts w:eastAsia="Calibri"/>
          <w:color w:val="auto"/>
          <w:sz w:val="24"/>
          <w:szCs w:val="24"/>
          <w:lang w:eastAsia="en-US"/>
        </w:rPr>
      </w:pPr>
      <w:r>
        <w:rPr>
          <w:rFonts w:eastAsia="Calibri"/>
          <w:color w:val="auto"/>
          <w:sz w:val="24"/>
          <w:szCs w:val="24"/>
          <w:lang w:eastAsia="en-US"/>
        </w:rPr>
        <w:t>Hannah Gibbs – PSHE Lead</w:t>
      </w:r>
    </w:p>
    <w:p w:rsidR="0073542B" w:rsidRPr="000478D8" w:rsidRDefault="0073542B" w:rsidP="0073542B">
      <w:pPr>
        <w:ind w:left="1248" w:firstLine="0"/>
        <w:jc w:val="both"/>
        <w:rPr>
          <w:sz w:val="24"/>
          <w:szCs w:val="24"/>
        </w:rPr>
      </w:pPr>
    </w:p>
    <w:p w:rsidR="0073542B" w:rsidRPr="002D154E" w:rsidRDefault="0073542B" w:rsidP="0073542B">
      <w:pPr>
        <w:spacing w:after="0" w:line="259" w:lineRule="auto"/>
        <w:ind w:left="0" w:firstLine="0"/>
        <w:jc w:val="both"/>
        <w:rPr>
          <w:b/>
          <w:sz w:val="28"/>
          <w:szCs w:val="28"/>
        </w:rPr>
      </w:pPr>
      <w:r w:rsidRPr="002D154E">
        <w:rPr>
          <w:b/>
          <w:sz w:val="28"/>
          <w:szCs w:val="28"/>
        </w:rPr>
        <w:t>The Strategy</w:t>
      </w:r>
    </w:p>
    <w:p w:rsidR="0073542B" w:rsidRDefault="0073542B" w:rsidP="0073542B">
      <w:pPr>
        <w:spacing w:after="0" w:line="259" w:lineRule="auto"/>
        <w:ind w:left="540" w:firstLine="0"/>
        <w:jc w:val="both"/>
        <w:rPr>
          <w:sz w:val="24"/>
          <w:szCs w:val="24"/>
        </w:rPr>
      </w:pPr>
    </w:p>
    <w:p w:rsidR="0073542B" w:rsidRPr="002D154E" w:rsidRDefault="0073542B" w:rsidP="0073542B">
      <w:pPr>
        <w:spacing w:after="0" w:line="259" w:lineRule="auto"/>
        <w:jc w:val="both"/>
        <w:rPr>
          <w:sz w:val="24"/>
          <w:szCs w:val="24"/>
        </w:rPr>
      </w:pPr>
      <w:r w:rsidRPr="002D154E">
        <w:rPr>
          <w:sz w:val="24"/>
          <w:szCs w:val="24"/>
        </w:rPr>
        <w:t>Our approach to Wellbeing and mental health is based on the Stockport model which is the same one used by Stockport CAMHS.</w:t>
      </w:r>
    </w:p>
    <w:p w:rsidR="0073542B" w:rsidRPr="009A07E9" w:rsidRDefault="0073542B" w:rsidP="0073542B">
      <w:pPr>
        <w:spacing w:after="0" w:line="259" w:lineRule="auto"/>
        <w:jc w:val="both"/>
        <w:rPr>
          <w:sz w:val="24"/>
          <w:szCs w:val="24"/>
        </w:rPr>
      </w:pPr>
      <w:r w:rsidRPr="002D154E">
        <w:rPr>
          <w:sz w:val="24"/>
          <w:szCs w:val="24"/>
        </w:rPr>
        <w:t>The Stockport whole school approach is not about sta</w:t>
      </w:r>
      <w:r w:rsidRPr="002D154E">
        <w:rPr>
          <w:rFonts w:ascii="Arial" w:hAnsi="Arial" w:cs="Arial"/>
          <w:sz w:val="24"/>
          <w:szCs w:val="24"/>
        </w:rPr>
        <w:t>ﬀ</w:t>
      </w:r>
      <w:r w:rsidRPr="002D154E">
        <w:rPr>
          <w:sz w:val="24"/>
          <w:szCs w:val="24"/>
        </w:rPr>
        <w:t xml:space="preserve"> in education settings becoming mental health experts but instead understanding their responsibility to make a positive impact on children and young people’s emotional wellbeing and also the wellbeing of the whole school community.</w:t>
      </w:r>
    </w:p>
    <w:p w:rsidR="001745FE" w:rsidRDefault="001745FE" w:rsidP="001745FE">
      <w:pPr>
        <w:autoSpaceDE w:val="0"/>
        <w:autoSpaceDN w:val="0"/>
        <w:adjustRightInd w:val="0"/>
        <w:spacing w:after="0" w:line="240" w:lineRule="auto"/>
        <w:ind w:left="0" w:firstLine="0"/>
        <w:jc w:val="both"/>
        <w:rPr>
          <w:b/>
          <w:sz w:val="28"/>
          <w:szCs w:val="28"/>
        </w:rPr>
      </w:pPr>
    </w:p>
    <w:p w:rsidR="00890707" w:rsidRPr="002D154E" w:rsidRDefault="00890707" w:rsidP="00890707">
      <w:pPr>
        <w:spacing w:after="0" w:line="259" w:lineRule="auto"/>
        <w:ind w:left="0" w:firstLine="0"/>
        <w:jc w:val="both"/>
        <w:rPr>
          <w:b/>
          <w:sz w:val="28"/>
          <w:szCs w:val="28"/>
        </w:rPr>
      </w:pPr>
      <w:r w:rsidRPr="002D154E">
        <w:rPr>
          <w:b/>
          <w:sz w:val="28"/>
          <w:szCs w:val="28"/>
        </w:rPr>
        <w:t xml:space="preserve">The </w:t>
      </w:r>
      <w:proofErr w:type="spellStart"/>
      <w:r w:rsidRPr="002D154E">
        <w:rPr>
          <w:b/>
          <w:sz w:val="28"/>
          <w:szCs w:val="28"/>
        </w:rPr>
        <w:t>iThrive</w:t>
      </w:r>
      <w:proofErr w:type="spellEnd"/>
      <w:r w:rsidRPr="002D154E">
        <w:rPr>
          <w:b/>
          <w:sz w:val="28"/>
          <w:szCs w:val="28"/>
        </w:rPr>
        <w:t xml:space="preserve"> Model</w:t>
      </w:r>
    </w:p>
    <w:p w:rsidR="00890707" w:rsidRPr="00220C27" w:rsidRDefault="00890707" w:rsidP="00890707">
      <w:pPr>
        <w:spacing w:after="0" w:line="259" w:lineRule="auto"/>
        <w:ind w:left="540" w:firstLine="0"/>
        <w:jc w:val="both"/>
        <w:rPr>
          <w:b/>
        </w:rPr>
      </w:pPr>
    </w:p>
    <w:p w:rsidR="00890707" w:rsidRPr="002D154E" w:rsidRDefault="00890707" w:rsidP="00890707">
      <w:pPr>
        <w:spacing w:after="0" w:line="259" w:lineRule="auto"/>
        <w:ind w:left="540" w:firstLine="0"/>
        <w:jc w:val="both"/>
        <w:rPr>
          <w:sz w:val="24"/>
          <w:szCs w:val="24"/>
        </w:rPr>
      </w:pPr>
      <w:r w:rsidRPr="002D154E">
        <w:rPr>
          <w:sz w:val="24"/>
          <w:szCs w:val="24"/>
        </w:rPr>
        <w:t>The strategy looks at four di</w:t>
      </w:r>
      <w:r w:rsidRPr="002D154E">
        <w:rPr>
          <w:rFonts w:ascii="Arial" w:hAnsi="Arial" w:cs="Arial"/>
          <w:sz w:val="24"/>
          <w:szCs w:val="24"/>
        </w:rPr>
        <w:t>ﬀ</w:t>
      </w:r>
      <w:r w:rsidRPr="002D154E">
        <w:rPr>
          <w:sz w:val="24"/>
          <w:szCs w:val="24"/>
        </w:rPr>
        <w:t>erent areas of need, based on the</w:t>
      </w:r>
      <w:r w:rsidRPr="00770333">
        <w:rPr>
          <w:b/>
          <w:sz w:val="24"/>
          <w:szCs w:val="24"/>
        </w:rPr>
        <w:t xml:space="preserve"> </w:t>
      </w:r>
      <w:proofErr w:type="spellStart"/>
      <w:r w:rsidRPr="00770333">
        <w:rPr>
          <w:b/>
          <w:bCs/>
          <w:sz w:val="24"/>
          <w:szCs w:val="24"/>
          <w:u w:val="single"/>
        </w:rPr>
        <w:t>iThrive</w:t>
      </w:r>
      <w:proofErr w:type="spellEnd"/>
      <w:r w:rsidRPr="002D154E">
        <w:rPr>
          <w:sz w:val="24"/>
          <w:szCs w:val="24"/>
        </w:rPr>
        <w:t xml:space="preserve"> model which is used in Stockport’s mental health services: </w:t>
      </w:r>
    </w:p>
    <w:p w:rsidR="00890707" w:rsidRPr="002D154E" w:rsidRDefault="00890707" w:rsidP="00890707">
      <w:pPr>
        <w:spacing w:after="0" w:line="259" w:lineRule="auto"/>
        <w:ind w:left="540" w:firstLine="0"/>
        <w:jc w:val="both"/>
        <w:rPr>
          <w:bCs/>
          <w:sz w:val="24"/>
          <w:szCs w:val="24"/>
          <w:u w:val="single"/>
        </w:rPr>
      </w:pPr>
    </w:p>
    <w:p w:rsidR="00890707" w:rsidRPr="00770333" w:rsidRDefault="00890707" w:rsidP="00890707">
      <w:pPr>
        <w:spacing w:after="0" w:line="259" w:lineRule="auto"/>
        <w:ind w:left="540" w:firstLine="0"/>
        <w:jc w:val="both"/>
        <w:rPr>
          <w:sz w:val="24"/>
          <w:szCs w:val="24"/>
        </w:rPr>
      </w:pPr>
      <w:r w:rsidRPr="00770333">
        <w:rPr>
          <w:bCs/>
          <w:sz w:val="24"/>
          <w:szCs w:val="24"/>
          <w:u w:val="single"/>
        </w:rPr>
        <w:t>Thriving</w:t>
      </w:r>
    </w:p>
    <w:p w:rsidR="00890707" w:rsidRDefault="00890707" w:rsidP="00890707">
      <w:pPr>
        <w:spacing w:after="0" w:line="259" w:lineRule="auto"/>
        <w:ind w:left="540" w:firstLine="0"/>
        <w:jc w:val="both"/>
        <w:rPr>
          <w:sz w:val="24"/>
          <w:szCs w:val="24"/>
        </w:rPr>
      </w:pPr>
      <w:r w:rsidRPr="002D154E">
        <w:rPr>
          <w:sz w:val="24"/>
          <w:szCs w:val="24"/>
        </w:rPr>
        <w:t xml:space="preserve"> Creating a school environment which enables everyone to ‘thrive’ </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This strategy will enable pupils, sta</w:t>
      </w:r>
      <w:r w:rsidRPr="00770333">
        <w:rPr>
          <w:rFonts w:ascii="Arial" w:hAnsi="Arial" w:cs="Arial"/>
          <w:sz w:val="24"/>
          <w:szCs w:val="24"/>
        </w:rPr>
        <w:t>ﬀ</w:t>
      </w:r>
      <w:r w:rsidRPr="00770333">
        <w:rPr>
          <w:sz w:val="24"/>
          <w:szCs w:val="24"/>
        </w:rPr>
        <w:t xml:space="preserve"> and parents to </w:t>
      </w:r>
      <w:r w:rsidRPr="00770333">
        <w:rPr>
          <w:b/>
          <w:sz w:val="24"/>
          <w:szCs w:val="24"/>
        </w:rPr>
        <w:t>‘thrive’</w:t>
      </w:r>
      <w:r w:rsidRPr="00770333">
        <w:rPr>
          <w:sz w:val="24"/>
          <w:szCs w:val="24"/>
        </w:rPr>
        <w:t xml:space="preserve"> by</w:t>
      </w:r>
    </w:p>
    <w:p w:rsidR="00890707" w:rsidRPr="00770333" w:rsidRDefault="00890707" w:rsidP="00890707">
      <w:pPr>
        <w:spacing w:after="0" w:line="259" w:lineRule="auto"/>
        <w:ind w:left="540" w:firstLine="0"/>
        <w:jc w:val="both"/>
        <w:rPr>
          <w:sz w:val="24"/>
          <w:szCs w:val="24"/>
        </w:rPr>
      </w:pPr>
      <w:r w:rsidRPr="00770333">
        <w:rPr>
          <w:sz w:val="24"/>
          <w:szCs w:val="24"/>
        </w:rPr>
        <w:t xml:space="preserve"> •     Enabling people to become emotionally healthy, conﬁdent and resilient</w:t>
      </w:r>
    </w:p>
    <w:p w:rsidR="00890707" w:rsidRPr="00770333" w:rsidRDefault="00890707" w:rsidP="00890707">
      <w:pPr>
        <w:spacing w:after="0" w:line="259" w:lineRule="auto"/>
        <w:ind w:left="540" w:firstLine="0"/>
        <w:jc w:val="both"/>
        <w:rPr>
          <w:sz w:val="24"/>
          <w:szCs w:val="24"/>
        </w:rPr>
      </w:pPr>
      <w:r w:rsidRPr="00770333">
        <w:rPr>
          <w:sz w:val="24"/>
          <w:szCs w:val="24"/>
        </w:rPr>
        <w:t xml:space="preserve"> •     Reducing risk taking behaviour and minimising harm </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     Giving people the knowledge and skills to seek out support</w:t>
      </w:r>
    </w:p>
    <w:p w:rsidR="00890707" w:rsidRPr="00770333" w:rsidRDefault="00890707" w:rsidP="00890707">
      <w:pPr>
        <w:spacing w:after="0" w:line="259" w:lineRule="auto"/>
        <w:ind w:left="540" w:firstLine="0"/>
        <w:jc w:val="both"/>
        <w:rPr>
          <w:sz w:val="24"/>
          <w:szCs w:val="24"/>
        </w:rPr>
      </w:pPr>
      <w:r w:rsidRPr="00770333">
        <w:rPr>
          <w:sz w:val="24"/>
          <w:szCs w:val="24"/>
        </w:rPr>
        <w:t xml:space="preserve"> •     O</w:t>
      </w:r>
      <w:r w:rsidRPr="00770333">
        <w:rPr>
          <w:rFonts w:ascii="Arial" w:hAnsi="Arial" w:cs="Arial"/>
          <w:sz w:val="24"/>
          <w:szCs w:val="24"/>
        </w:rPr>
        <w:t>ﬀ</w:t>
      </w:r>
      <w:r w:rsidRPr="00770333">
        <w:rPr>
          <w:sz w:val="24"/>
          <w:szCs w:val="24"/>
        </w:rPr>
        <w:t xml:space="preserve">ering a structured PSHE programme </w:t>
      </w:r>
    </w:p>
    <w:p w:rsidR="00890707" w:rsidRPr="002D154E" w:rsidRDefault="00890707" w:rsidP="00890707">
      <w:pPr>
        <w:spacing w:after="0" w:line="259" w:lineRule="auto"/>
        <w:ind w:left="540" w:firstLine="0"/>
        <w:jc w:val="both"/>
        <w:rPr>
          <w:sz w:val="24"/>
          <w:szCs w:val="24"/>
        </w:rPr>
      </w:pPr>
    </w:p>
    <w:p w:rsidR="00890707" w:rsidRPr="002D154E" w:rsidRDefault="00890707" w:rsidP="00890707">
      <w:pPr>
        <w:spacing w:after="0" w:line="259" w:lineRule="auto"/>
        <w:ind w:left="540" w:firstLine="0"/>
        <w:jc w:val="both"/>
        <w:rPr>
          <w:sz w:val="24"/>
          <w:szCs w:val="24"/>
        </w:rPr>
      </w:pPr>
      <w:r w:rsidRPr="002D154E">
        <w:rPr>
          <w:sz w:val="24"/>
          <w:szCs w:val="24"/>
        </w:rPr>
        <w:t xml:space="preserve"> </w:t>
      </w:r>
    </w:p>
    <w:p w:rsidR="00890707" w:rsidRPr="00770333" w:rsidRDefault="00890707" w:rsidP="00890707">
      <w:pPr>
        <w:spacing w:after="0" w:line="259" w:lineRule="auto"/>
        <w:ind w:left="0" w:firstLine="0"/>
        <w:jc w:val="both"/>
        <w:rPr>
          <w:sz w:val="24"/>
          <w:szCs w:val="24"/>
        </w:rPr>
      </w:pPr>
      <w:r>
        <w:rPr>
          <w:b/>
          <w:bCs/>
          <w:sz w:val="24"/>
          <w:szCs w:val="24"/>
        </w:rPr>
        <w:t xml:space="preserve">        </w:t>
      </w:r>
      <w:r w:rsidRPr="00770333">
        <w:rPr>
          <w:bCs/>
          <w:sz w:val="24"/>
          <w:szCs w:val="24"/>
          <w:u w:val="single"/>
        </w:rPr>
        <w:t>Coping</w:t>
      </w:r>
    </w:p>
    <w:p w:rsidR="00890707" w:rsidRPr="00770333" w:rsidRDefault="00890707" w:rsidP="00890707">
      <w:pPr>
        <w:spacing w:line="259" w:lineRule="auto"/>
        <w:jc w:val="both"/>
        <w:rPr>
          <w:sz w:val="24"/>
          <w:szCs w:val="24"/>
        </w:rPr>
      </w:pPr>
      <w:r w:rsidRPr="002D154E">
        <w:rPr>
          <w:sz w:val="24"/>
          <w:szCs w:val="24"/>
        </w:rPr>
        <w:t>Ensuring that pupils, sta</w:t>
      </w:r>
      <w:r w:rsidRPr="002D154E">
        <w:rPr>
          <w:rFonts w:ascii="Arial" w:hAnsi="Arial" w:cs="Arial"/>
          <w:sz w:val="24"/>
          <w:szCs w:val="24"/>
        </w:rPr>
        <w:t>ﬀ</w:t>
      </w:r>
      <w:r w:rsidRPr="002D154E">
        <w:rPr>
          <w:sz w:val="24"/>
          <w:szCs w:val="24"/>
        </w:rPr>
        <w:t xml:space="preserve"> and parents / carers are able to ‘cope’ at school - i.e. self-care is well promoted and resources are readily available to support people to look after their own wellbeing needs</w:t>
      </w:r>
      <w:r>
        <w:rPr>
          <w:sz w:val="24"/>
          <w:szCs w:val="24"/>
        </w:rPr>
        <w:t>.</w:t>
      </w:r>
      <w:r w:rsidRPr="002D154E">
        <w:rPr>
          <w:sz w:val="24"/>
          <w:szCs w:val="24"/>
        </w:rPr>
        <w:t xml:space="preserve"> </w:t>
      </w:r>
      <w:r w:rsidRPr="00770333">
        <w:rPr>
          <w:sz w:val="24"/>
          <w:szCs w:val="24"/>
        </w:rPr>
        <w:t>Implementation of this strategy will support pupils, sta</w:t>
      </w:r>
      <w:r w:rsidRPr="00770333">
        <w:rPr>
          <w:rFonts w:ascii="Arial" w:hAnsi="Arial" w:cs="Arial"/>
          <w:sz w:val="24"/>
          <w:szCs w:val="24"/>
        </w:rPr>
        <w:t>ﬀ</w:t>
      </w:r>
      <w:r w:rsidRPr="00770333">
        <w:rPr>
          <w:sz w:val="24"/>
          <w:szCs w:val="24"/>
        </w:rPr>
        <w:t xml:space="preserve"> and parents to </w:t>
      </w:r>
      <w:r w:rsidRPr="00770333">
        <w:rPr>
          <w:b/>
          <w:sz w:val="24"/>
          <w:szCs w:val="24"/>
        </w:rPr>
        <w:t>‘cope’</w:t>
      </w:r>
      <w:r w:rsidRPr="00770333">
        <w:rPr>
          <w:sz w:val="24"/>
          <w:szCs w:val="24"/>
        </w:rPr>
        <w:t xml:space="preserve"> by: </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O</w:t>
      </w:r>
      <w:r w:rsidRPr="00770333">
        <w:rPr>
          <w:rFonts w:ascii="Arial" w:hAnsi="Arial" w:cs="Arial"/>
          <w:sz w:val="24"/>
          <w:szCs w:val="24"/>
        </w:rPr>
        <w:t>ﬀ</w:t>
      </w:r>
      <w:r w:rsidRPr="00770333">
        <w:rPr>
          <w:sz w:val="24"/>
          <w:szCs w:val="24"/>
        </w:rPr>
        <w:t xml:space="preserve">ering a range of self-help materials and signposting to services, as needed </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Promoting a safe, nurturing environment and positive behaviours</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O</w:t>
      </w:r>
      <w:r w:rsidRPr="00770333">
        <w:rPr>
          <w:rFonts w:ascii="Arial" w:hAnsi="Arial" w:cs="Arial"/>
          <w:sz w:val="24"/>
          <w:szCs w:val="24"/>
        </w:rPr>
        <w:t>ﬀ</w:t>
      </w:r>
      <w:r w:rsidRPr="00770333">
        <w:rPr>
          <w:sz w:val="24"/>
          <w:szCs w:val="24"/>
        </w:rPr>
        <w:t>ering one-o</w:t>
      </w:r>
      <w:r w:rsidRPr="00770333">
        <w:rPr>
          <w:rFonts w:ascii="Arial" w:hAnsi="Arial" w:cs="Arial"/>
          <w:sz w:val="24"/>
          <w:szCs w:val="24"/>
        </w:rPr>
        <w:t>ﬀ</w:t>
      </w:r>
      <w:r w:rsidRPr="00770333">
        <w:rPr>
          <w:sz w:val="24"/>
          <w:szCs w:val="24"/>
        </w:rPr>
        <w:t xml:space="preserve"> / short term support from pastoral sta</w:t>
      </w:r>
      <w:r w:rsidRPr="00770333">
        <w:rPr>
          <w:rFonts w:ascii="Arial" w:hAnsi="Arial" w:cs="Arial"/>
          <w:sz w:val="24"/>
          <w:szCs w:val="24"/>
        </w:rPr>
        <w:t>ﬀ</w:t>
      </w:r>
      <w:r w:rsidRPr="00770333">
        <w:rPr>
          <w:sz w:val="24"/>
          <w:szCs w:val="24"/>
        </w:rPr>
        <w:t xml:space="preserve"> </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O</w:t>
      </w:r>
      <w:r w:rsidRPr="00770333">
        <w:rPr>
          <w:rFonts w:ascii="Arial" w:hAnsi="Arial" w:cs="Arial"/>
          <w:sz w:val="24"/>
          <w:szCs w:val="24"/>
        </w:rPr>
        <w:t>ﬀ</w:t>
      </w:r>
      <w:r w:rsidRPr="00770333">
        <w:rPr>
          <w:sz w:val="24"/>
          <w:szCs w:val="24"/>
        </w:rPr>
        <w:t>ering a structured PSHE programme and utilising training and programmes o</w:t>
      </w:r>
      <w:r w:rsidRPr="00770333">
        <w:rPr>
          <w:rFonts w:ascii="Arial" w:hAnsi="Arial" w:cs="Arial"/>
          <w:sz w:val="24"/>
          <w:szCs w:val="24"/>
        </w:rPr>
        <w:t>ﬀ</w:t>
      </w:r>
      <w:r w:rsidRPr="00770333">
        <w:rPr>
          <w:sz w:val="24"/>
          <w:szCs w:val="24"/>
        </w:rPr>
        <w:t>ered in Stockport, e.g. LLTTF, Seasons for Growth</w:t>
      </w:r>
    </w:p>
    <w:p w:rsidR="00890707" w:rsidRPr="002D154E" w:rsidRDefault="00890707" w:rsidP="00890707">
      <w:pPr>
        <w:spacing w:after="0" w:line="259" w:lineRule="auto"/>
        <w:ind w:left="540" w:firstLine="0"/>
        <w:jc w:val="both"/>
        <w:rPr>
          <w:sz w:val="24"/>
          <w:szCs w:val="24"/>
        </w:rPr>
      </w:pPr>
    </w:p>
    <w:p w:rsidR="00890707" w:rsidRPr="00770333" w:rsidRDefault="00890707" w:rsidP="00890707">
      <w:pPr>
        <w:spacing w:after="0" w:line="259" w:lineRule="auto"/>
        <w:ind w:left="540" w:firstLine="0"/>
        <w:jc w:val="both"/>
      </w:pPr>
      <w:r w:rsidRPr="00770333">
        <w:rPr>
          <w:bCs/>
          <w:u w:val="single"/>
        </w:rPr>
        <w:t xml:space="preserve">Getting Help </w:t>
      </w:r>
    </w:p>
    <w:p w:rsidR="00890707" w:rsidRPr="00770333" w:rsidRDefault="00890707" w:rsidP="00890707">
      <w:pPr>
        <w:spacing w:after="0" w:line="259" w:lineRule="auto"/>
        <w:ind w:left="540" w:firstLine="0"/>
        <w:jc w:val="both"/>
        <w:rPr>
          <w:sz w:val="24"/>
          <w:szCs w:val="24"/>
        </w:rPr>
      </w:pPr>
      <w:r w:rsidRPr="002D154E">
        <w:rPr>
          <w:sz w:val="24"/>
          <w:szCs w:val="24"/>
        </w:rPr>
        <w:t>Ensuring that help and support are readily and easily available when required,</w:t>
      </w:r>
      <w:r>
        <w:rPr>
          <w:sz w:val="24"/>
          <w:szCs w:val="24"/>
        </w:rPr>
        <w:t xml:space="preserve"> mainly through on-site support. </w:t>
      </w:r>
      <w:r w:rsidRPr="00770333">
        <w:rPr>
          <w:sz w:val="24"/>
          <w:szCs w:val="24"/>
        </w:rPr>
        <w:t>Implementation of this strategy will support pupils, sta</w:t>
      </w:r>
      <w:r w:rsidRPr="00770333">
        <w:rPr>
          <w:rFonts w:ascii="Arial" w:hAnsi="Arial" w:cs="Arial"/>
          <w:sz w:val="24"/>
          <w:szCs w:val="24"/>
        </w:rPr>
        <w:t>ﬀ</w:t>
      </w:r>
      <w:r w:rsidRPr="00770333">
        <w:rPr>
          <w:sz w:val="24"/>
          <w:szCs w:val="24"/>
        </w:rPr>
        <w:t xml:space="preserve"> and parents to </w:t>
      </w:r>
      <w:r w:rsidRPr="00770333">
        <w:rPr>
          <w:b/>
          <w:sz w:val="24"/>
          <w:szCs w:val="24"/>
        </w:rPr>
        <w:t xml:space="preserve">‘get help’ </w:t>
      </w:r>
      <w:r w:rsidRPr="00770333">
        <w:rPr>
          <w:sz w:val="24"/>
          <w:szCs w:val="24"/>
        </w:rPr>
        <w:t xml:space="preserve">by: </w:t>
      </w:r>
    </w:p>
    <w:p w:rsidR="00890707" w:rsidRDefault="00890707" w:rsidP="00890707">
      <w:pPr>
        <w:spacing w:after="0" w:line="259" w:lineRule="auto"/>
        <w:ind w:left="540" w:firstLine="0"/>
        <w:jc w:val="both"/>
        <w:rPr>
          <w:sz w:val="24"/>
          <w:szCs w:val="24"/>
        </w:rPr>
      </w:pPr>
      <w:r>
        <w:rPr>
          <w:sz w:val="24"/>
          <w:szCs w:val="24"/>
        </w:rPr>
        <w:lastRenderedPageBreak/>
        <w:t xml:space="preserve">• </w:t>
      </w:r>
      <w:r w:rsidRPr="00770333">
        <w:rPr>
          <w:sz w:val="24"/>
          <w:szCs w:val="24"/>
        </w:rPr>
        <w:t xml:space="preserve">Providing access to in-setting support, such as school nursing and in-house </w:t>
      </w:r>
      <w:r>
        <w:rPr>
          <w:sz w:val="24"/>
          <w:szCs w:val="24"/>
        </w:rPr>
        <w:t xml:space="preserve">                   </w:t>
      </w:r>
    </w:p>
    <w:p w:rsidR="00890707" w:rsidRPr="00770333" w:rsidRDefault="00890707" w:rsidP="00890707">
      <w:pPr>
        <w:spacing w:after="0" w:line="259" w:lineRule="auto"/>
        <w:ind w:left="540" w:firstLine="0"/>
        <w:jc w:val="both"/>
        <w:rPr>
          <w:sz w:val="24"/>
          <w:szCs w:val="24"/>
        </w:rPr>
      </w:pPr>
      <w:r>
        <w:rPr>
          <w:sz w:val="24"/>
          <w:szCs w:val="24"/>
        </w:rPr>
        <w:t xml:space="preserve">  </w:t>
      </w:r>
      <w:proofErr w:type="gramStart"/>
      <w:r w:rsidRPr="00770333">
        <w:rPr>
          <w:sz w:val="24"/>
          <w:szCs w:val="24"/>
        </w:rPr>
        <w:t>counselling</w:t>
      </w:r>
      <w:proofErr w:type="gramEnd"/>
      <w:r w:rsidRPr="00770333">
        <w:rPr>
          <w:sz w:val="24"/>
          <w:szCs w:val="24"/>
        </w:rPr>
        <w:t xml:space="preserve"> </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 xml:space="preserve">Referring pupils to Primary Jigsaw as needed </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 xml:space="preserve">Via the school nurse or GP, referring pupils to Healthy Young Minds as needed </w:t>
      </w:r>
    </w:p>
    <w:p w:rsidR="00890707" w:rsidRDefault="00890707" w:rsidP="00890707">
      <w:pPr>
        <w:spacing w:after="0" w:line="259" w:lineRule="auto"/>
        <w:ind w:left="540" w:firstLine="0"/>
        <w:jc w:val="both"/>
        <w:rPr>
          <w:sz w:val="24"/>
          <w:szCs w:val="24"/>
        </w:rPr>
      </w:pPr>
      <w:r>
        <w:rPr>
          <w:sz w:val="24"/>
          <w:szCs w:val="24"/>
        </w:rPr>
        <w:t>• Signposting</w:t>
      </w:r>
      <w:r w:rsidRPr="00770333">
        <w:rPr>
          <w:sz w:val="24"/>
          <w:szCs w:val="24"/>
        </w:rPr>
        <w:t xml:space="preserve"> sta</w:t>
      </w:r>
      <w:r w:rsidRPr="00770333">
        <w:rPr>
          <w:rFonts w:ascii="Arial" w:hAnsi="Arial" w:cs="Arial"/>
          <w:sz w:val="24"/>
          <w:szCs w:val="24"/>
        </w:rPr>
        <w:t>ﬀ</w:t>
      </w:r>
      <w:r w:rsidRPr="00770333">
        <w:rPr>
          <w:sz w:val="24"/>
          <w:szCs w:val="24"/>
        </w:rPr>
        <w:t xml:space="preserve"> and parents to services as appropriate + referring sta</w:t>
      </w:r>
      <w:r w:rsidRPr="00770333">
        <w:rPr>
          <w:rFonts w:ascii="Arial" w:hAnsi="Arial" w:cs="Arial"/>
          <w:sz w:val="24"/>
          <w:szCs w:val="24"/>
        </w:rPr>
        <w:t>ﬀ</w:t>
      </w:r>
      <w:r w:rsidRPr="00770333">
        <w:rPr>
          <w:sz w:val="24"/>
          <w:szCs w:val="24"/>
        </w:rPr>
        <w:t xml:space="preserve"> to counselling/ </w:t>
      </w:r>
      <w:r>
        <w:rPr>
          <w:sz w:val="24"/>
          <w:szCs w:val="24"/>
        </w:rPr>
        <w:t xml:space="preserve">    </w:t>
      </w:r>
    </w:p>
    <w:p w:rsidR="00890707" w:rsidRPr="00770333" w:rsidRDefault="00890707" w:rsidP="00890707">
      <w:pPr>
        <w:spacing w:after="0" w:line="259" w:lineRule="auto"/>
        <w:ind w:left="540" w:firstLine="0"/>
        <w:jc w:val="both"/>
        <w:rPr>
          <w:sz w:val="24"/>
          <w:szCs w:val="24"/>
        </w:rPr>
      </w:pPr>
      <w:r>
        <w:rPr>
          <w:sz w:val="24"/>
          <w:szCs w:val="24"/>
        </w:rPr>
        <w:t xml:space="preserve">   </w:t>
      </w:r>
      <w:proofErr w:type="gramStart"/>
      <w:r w:rsidRPr="00770333">
        <w:rPr>
          <w:sz w:val="24"/>
          <w:szCs w:val="24"/>
        </w:rPr>
        <w:t>therapy</w:t>
      </w:r>
      <w:proofErr w:type="gramEnd"/>
      <w:r w:rsidRPr="00770333">
        <w:rPr>
          <w:sz w:val="24"/>
          <w:szCs w:val="24"/>
        </w:rPr>
        <w:t xml:space="preserve"> services as appropriate </w:t>
      </w:r>
    </w:p>
    <w:p w:rsidR="00890707" w:rsidRPr="002D154E" w:rsidRDefault="00890707" w:rsidP="00890707">
      <w:pPr>
        <w:spacing w:after="0" w:line="259" w:lineRule="auto"/>
        <w:ind w:left="540" w:firstLine="0"/>
        <w:jc w:val="both"/>
        <w:rPr>
          <w:sz w:val="24"/>
          <w:szCs w:val="24"/>
        </w:rPr>
      </w:pPr>
    </w:p>
    <w:p w:rsidR="00890707" w:rsidRPr="002D154E" w:rsidRDefault="00890707" w:rsidP="00890707">
      <w:pPr>
        <w:spacing w:after="0" w:line="259" w:lineRule="auto"/>
        <w:ind w:left="540" w:firstLine="0"/>
        <w:jc w:val="both"/>
        <w:rPr>
          <w:bCs/>
          <w:sz w:val="24"/>
          <w:szCs w:val="24"/>
          <w:u w:val="single"/>
        </w:rPr>
      </w:pPr>
    </w:p>
    <w:p w:rsidR="00890707" w:rsidRPr="00770333" w:rsidRDefault="00890707" w:rsidP="00890707">
      <w:pPr>
        <w:spacing w:after="0" w:line="259" w:lineRule="auto"/>
        <w:ind w:left="540" w:firstLine="0"/>
        <w:jc w:val="both"/>
        <w:rPr>
          <w:sz w:val="24"/>
          <w:szCs w:val="24"/>
        </w:rPr>
      </w:pPr>
      <w:r w:rsidRPr="00770333">
        <w:rPr>
          <w:bCs/>
          <w:sz w:val="24"/>
          <w:szCs w:val="24"/>
          <w:u w:val="single"/>
        </w:rPr>
        <w:t>Getting More Help and Getting Risk Support-</w:t>
      </w:r>
    </w:p>
    <w:p w:rsidR="00890707" w:rsidRDefault="00890707" w:rsidP="00890707">
      <w:pPr>
        <w:spacing w:after="0" w:line="259" w:lineRule="auto"/>
        <w:ind w:left="540" w:firstLine="0"/>
        <w:jc w:val="both"/>
        <w:rPr>
          <w:sz w:val="24"/>
          <w:szCs w:val="24"/>
        </w:rPr>
      </w:pPr>
    </w:p>
    <w:p w:rsidR="00890707" w:rsidRPr="00770333" w:rsidRDefault="00890707" w:rsidP="00890707">
      <w:pPr>
        <w:spacing w:after="0" w:line="259" w:lineRule="auto"/>
        <w:ind w:left="540" w:firstLine="0"/>
        <w:jc w:val="both"/>
        <w:rPr>
          <w:sz w:val="24"/>
          <w:szCs w:val="24"/>
        </w:rPr>
      </w:pPr>
      <w:r w:rsidRPr="002D154E">
        <w:rPr>
          <w:sz w:val="24"/>
          <w:szCs w:val="24"/>
        </w:rPr>
        <w:t>For those members of the school community who require extensive support, the school can facilitate referral; liaise with treatment providers to ensure a consistent approach; support reintegration into school and will comply with all relevant safeguarding procedures</w:t>
      </w:r>
      <w:r>
        <w:rPr>
          <w:sz w:val="24"/>
          <w:szCs w:val="24"/>
        </w:rPr>
        <w:t>.</w:t>
      </w:r>
      <w:r w:rsidRPr="00D52CD9">
        <w:t xml:space="preserve"> </w:t>
      </w:r>
      <w:r w:rsidRPr="00770333">
        <w:rPr>
          <w:sz w:val="24"/>
          <w:szCs w:val="24"/>
        </w:rPr>
        <w:t xml:space="preserve">Implementation of this strategy will support pupils to </w:t>
      </w:r>
      <w:r w:rsidRPr="00770333">
        <w:rPr>
          <w:b/>
          <w:sz w:val="24"/>
          <w:szCs w:val="24"/>
        </w:rPr>
        <w:t>‘get more help’</w:t>
      </w:r>
      <w:r w:rsidRPr="00770333">
        <w:rPr>
          <w:sz w:val="24"/>
          <w:szCs w:val="24"/>
        </w:rPr>
        <w:t xml:space="preserve"> and / or </w:t>
      </w:r>
      <w:r w:rsidRPr="00770333">
        <w:rPr>
          <w:b/>
          <w:sz w:val="24"/>
          <w:szCs w:val="24"/>
        </w:rPr>
        <w:t>‘get risk support’</w:t>
      </w:r>
      <w:r w:rsidRPr="00770333">
        <w:rPr>
          <w:sz w:val="24"/>
          <w:szCs w:val="24"/>
        </w:rPr>
        <w:t xml:space="preserve"> by:</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 xml:space="preserve">Supporting pupils to access specialist services as required </w:t>
      </w:r>
    </w:p>
    <w:p w:rsidR="00890707" w:rsidRPr="00770333"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Supporting pupils to reintegrate into their setting’s population after times of illness / attendance at alternative educational provision</w:t>
      </w:r>
    </w:p>
    <w:p w:rsidR="00890707" w:rsidRDefault="00890707" w:rsidP="00890707">
      <w:pPr>
        <w:spacing w:after="0" w:line="259" w:lineRule="auto"/>
        <w:ind w:left="540" w:firstLine="0"/>
        <w:jc w:val="both"/>
        <w:rPr>
          <w:sz w:val="24"/>
          <w:szCs w:val="24"/>
        </w:rPr>
      </w:pPr>
      <w:r>
        <w:rPr>
          <w:sz w:val="24"/>
          <w:szCs w:val="24"/>
        </w:rPr>
        <w:t xml:space="preserve">• </w:t>
      </w:r>
      <w:r w:rsidRPr="00770333">
        <w:rPr>
          <w:sz w:val="24"/>
          <w:szCs w:val="24"/>
        </w:rPr>
        <w:t xml:space="preserve">Having clear referral pathways with specialist services </w:t>
      </w:r>
    </w:p>
    <w:p w:rsidR="00890707" w:rsidRPr="00770333" w:rsidRDefault="00890707" w:rsidP="00890707">
      <w:pPr>
        <w:spacing w:after="0" w:line="259" w:lineRule="auto"/>
        <w:ind w:left="540" w:firstLine="0"/>
        <w:jc w:val="both"/>
        <w:rPr>
          <w:sz w:val="24"/>
          <w:szCs w:val="24"/>
        </w:rPr>
      </w:pPr>
      <w:r w:rsidRPr="00770333">
        <w:rPr>
          <w:sz w:val="24"/>
          <w:szCs w:val="24"/>
        </w:rPr>
        <w:t>•     Having clear safeguarding and recording procedures in place and Having e</w:t>
      </w:r>
      <w:r w:rsidRPr="00770333">
        <w:rPr>
          <w:rFonts w:ascii="Arial" w:hAnsi="Arial" w:cs="Arial"/>
          <w:sz w:val="24"/>
          <w:szCs w:val="24"/>
        </w:rPr>
        <w:t>ﬀ</w:t>
      </w:r>
      <w:r w:rsidRPr="00770333">
        <w:rPr>
          <w:sz w:val="24"/>
          <w:szCs w:val="24"/>
        </w:rPr>
        <w:t>ective systems for liaising with Healthy Young Minds, School Nursing, other specialist services, pupils and parents.</w:t>
      </w:r>
    </w:p>
    <w:p w:rsidR="00890707" w:rsidRDefault="00890707" w:rsidP="00890707">
      <w:pPr>
        <w:spacing w:after="0" w:line="259" w:lineRule="auto"/>
        <w:ind w:left="540" w:firstLine="0"/>
        <w:jc w:val="both"/>
      </w:pPr>
    </w:p>
    <w:p w:rsidR="00890707" w:rsidRPr="00890707" w:rsidRDefault="00890707" w:rsidP="00890707">
      <w:pPr>
        <w:keepNext/>
        <w:keepLines/>
        <w:spacing w:after="0" w:line="259" w:lineRule="auto"/>
        <w:ind w:left="0" w:firstLine="0"/>
        <w:jc w:val="both"/>
        <w:outlineLvl w:val="0"/>
        <w:rPr>
          <w:b/>
          <w:sz w:val="28"/>
          <w:szCs w:val="28"/>
        </w:rPr>
      </w:pPr>
      <w:r w:rsidRPr="00890707">
        <w:rPr>
          <w:b/>
          <w:sz w:val="28"/>
          <w:szCs w:val="28"/>
        </w:rPr>
        <w:t xml:space="preserve">Disclosures by children and confidentiality  </w:t>
      </w:r>
    </w:p>
    <w:p w:rsidR="00890707" w:rsidRPr="00890707" w:rsidRDefault="00890707" w:rsidP="00890707">
      <w:pPr>
        <w:jc w:val="both"/>
      </w:pPr>
    </w:p>
    <w:p w:rsidR="00890707" w:rsidRPr="00890707" w:rsidRDefault="00890707" w:rsidP="00890707">
      <w:pPr>
        <w:jc w:val="both"/>
      </w:pPr>
      <w:r w:rsidRPr="00890707">
        <w:t>A pupil may choose to disclose concerns about themselves or a friend /parent/carer to any member of staff so all staff need to know how to respond appropriately to a disclosure</w:t>
      </w:r>
    </w:p>
    <w:p w:rsidR="00890707" w:rsidRPr="00890707" w:rsidRDefault="00890707" w:rsidP="00890707">
      <w:pPr>
        <w:jc w:val="both"/>
        <w:rPr>
          <w:sz w:val="24"/>
          <w:szCs w:val="24"/>
        </w:rPr>
      </w:pPr>
      <w:r w:rsidRPr="00890707">
        <w:rPr>
          <w:b/>
          <w:sz w:val="24"/>
          <w:szCs w:val="24"/>
        </w:rPr>
        <w:t xml:space="preserve"> </w:t>
      </w:r>
      <w:r w:rsidRPr="00890707">
        <w:rPr>
          <w:sz w:val="24"/>
          <w:szCs w:val="24"/>
        </w:rPr>
        <w:t xml:space="preserve">If there is a concern that a pupil is in danger of immediate harm then the School’s child protection procedures are followed. If there is a medical emergency then the School’s procedures for medical emergencies are followed. </w:t>
      </w:r>
    </w:p>
    <w:p w:rsidR="00890707" w:rsidRPr="00890707" w:rsidRDefault="00890707" w:rsidP="00890707">
      <w:pPr>
        <w:spacing w:after="0" w:line="259" w:lineRule="auto"/>
        <w:ind w:left="540" w:firstLine="0"/>
        <w:jc w:val="both"/>
        <w:rPr>
          <w:sz w:val="24"/>
          <w:szCs w:val="24"/>
        </w:rPr>
      </w:pPr>
    </w:p>
    <w:p w:rsidR="00890707" w:rsidRPr="00890707" w:rsidRDefault="00890707" w:rsidP="00890707">
      <w:pPr>
        <w:jc w:val="both"/>
        <w:rPr>
          <w:sz w:val="24"/>
          <w:szCs w:val="24"/>
        </w:rPr>
      </w:pPr>
      <w:r w:rsidRPr="00890707">
        <w:rPr>
          <w:sz w:val="24"/>
          <w:szCs w:val="24"/>
        </w:rPr>
        <w:t xml:space="preserve">We recognise how important it is that staff are calm, supportive and non-judgemental to children who disclose a concern about themselves or a friend. The emotional and physical safety of our children is paramount and staff listen rather than advise. Staff make it clear to children that the concern will be shared with the Safeguarding Lead and recorded, in order to provide appropriate support to the pupil. </w:t>
      </w:r>
    </w:p>
    <w:p w:rsidR="00890707" w:rsidRPr="00890707" w:rsidRDefault="00890707" w:rsidP="00890707">
      <w:pPr>
        <w:spacing w:after="0" w:line="259" w:lineRule="auto"/>
        <w:ind w:left="540" w:firstLine="0"/>
        <w:jc w:val="both"/>
        <w:rPr>
          <w:sz w:val="24"/>
          <w:szCs w:val="24"/>
        </w:rPr>
      </w:pPr>
      <w:r w:rsidRPr="00890707">
        <w:rPr>
          <w:sz w:val="24"/>
          <w:szCs w:val="24"/>
        </w:rPr>
        <w:t xml:space="preserve"> </w:t>
      </w:r>
    </w:p>
    <w:p w:rsidR="00890707" w:rsidRPr="00890707" w:rsidRDefault="00890707" w:rsidP="00890707">
      <w:pPr>
        <w:jc w:val="both"/>
        <w:rPr>
          <w:sz w:val="24"/>
          <w:szCs w:val="24"/>
        </w:rPr>
      </w:pPr>
      <w:r w:rsidRPr="00890707">
        <w:rPr>
          <w:sz w:val="24"/>
          <w:szCs w:val="24"/>
        </w:rPr>
        <w:t xml:space="preserve">All disclosures are recorded and held on the school CPOMS system, including date, name of pupil and member of staff to whom they disclosed, summary of the disclosure and next steps. </w:t>
      </w:r>
    </w:p>
    <w:p w:rsidR="00890707" w:rsidRPr="00890707" w:rsidRDefault="00890707" w:rsidP="00890707">
      <w:pPr>
        <w:jc w:val="both"/>
        <w:rPr>
          <w:sz w:val="24"/>
          <w:szCs w:val="24"/>
        </w:rPr>
      </w:pPr>
    </w:p>
    <w:p w:rsidR="00890707" w:rsidRPr="00890707" w:rsidRDefault="00890707" w:rsidP="00890707">
      <w:pPr>
        <w:jc w:val="both"/>
        <w:rPr>
          <w:sz w:val="24"/>
          <w:szCs w:val="24"/>
        </w:rPr>
      </w:pPr>
      <w:r w:rsidRPr="00890707">
        <w:rPr>
          <w:sz w:val="24"/>
          <w:szCs w:val="24"/>
        </w:rPr>
        <w:t>The information should be shared with the Headteacher and the Mental Health/Wellbeing lead via the CPOMS alerting system.</w:t>
      </w:r>
    </w:p>
    <w:p w:rsidR="001745FE" w:rsidRDefault="001745FE" w:rsidP="001745FE">
      <w:pPr>
        <w:spacing w:after="0" w:line="240" w:lineRule="auto"/>
        <w:ind w:left="0" w:firstLine="0"/>
        <w:contextualSpacing/>
        <w:jc w:val="both"/>
        <w:rPr>
          <w:rFonts w:eastAsia="Times New Roman" w:cs="Times New Roman"/>
          <w:color w:val="auto"/>
          <w:sz w:val="24"/>
          <w:szCs w:val="24"/>
        </w:rPr>
      </w:pPr>
    </w:p>
    <w:p w:rsidR="00890707" w:rsidRDefault="00890707" w:rsidP="00890707">
      <w:pPr>
        <w:spacing w:after="120" w:line="276" w:lineRule="auto"/>
        <w:ind w:left="0" w:firstLine="0"/>
        <w:rPr>
          <w:b/>
          <w:sz w:val="24"/>
          <w:szCs w:val="24"/>
        </w:rPr>
      </w:pPr>
    </w:p>
    <w:p w:rsidR="00890707" w:rsidRDefault="00890707" w:rsidP="00890707">
      <w:pPr>
        <w:spacing w:after="120" w:line="276" w:lineRule="auto"/>
        <w:ind w:left="0" w:firstLine="0"/>
        <w:rPr>
          <w:b/>
          <w:sz w:val="24"/>
          <w:szCs w:val="24"/>
        </w:rPr>
      </w:pPr>
    </w:p>
    <w:p w:rsidR="00890707" w:rsidRPr="0097512A" w:rsidRDefault="00890707" w:rsidP="00890707">
      <w:pPr>
        <w:spacing w:after="120" w:line="276" w:lineRule="auto"/>
        <w:ind w:left="0" w:firstLine="0"/>
        <w:rPr>
          <w:b/>
          <w:sz w:val="24"/>
          <w:szCs w:val="24"/>
        </w:rPr>
      </w:pPr>
      <w:r w:rsidRPr="0097512A">
        <w:rPr>
          <w:b/>
          <w:sz w:val="24"/>
          <w:szCs w:val="24"/>
        </w:rPr>
        <w:lastRenderedPageBreak/>
        <w:t xml:space="preserve">Working with All Parents </w:t>
      </w:r>
    </w:p>
    <w:p w:rsidR="00890707" w:rsidRPr="0097512A" w:rsidRDefault="00890707" w:rsidP="00890707">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parents we will: </w:t>
      </w:r>
    </w:p>
    <w:p w:rsidR="00890707" w:rsidRPr="0097512A" w:rsidRDefault="00890707" w:rsidP="00890707">
      <w:pPr>
        <w:pStyle w:val="ListParagraph"/>
        <w:numPr>
          <w:ilvl w:val="0"/>
          <w:numId w:val="4"/>
        </w:numPr>
        <w:spacing w:line="276" w:lineRule="auto"/>
      </w:pPr>
      <w:r w:rsidRPr="0097512A">
        <w:t xml:space="preserve">Highlight sources of information and support about common mental health issues on our school website </w:t>
      </w:r>
    </w:p>
    <w:p w:rsidR="00890707" w:rsidRPr="0097512A" w:rsidRDefault="00890707" w:rsidP="00890707">
      <w:pPr>
        <w:pStyle w:val="ListParagraph"/>
        <w:numPr>
          <w:ilvl w:val="0"/>
          <w:numId w:val="4"/>
        </w:numPr>
        <w:spacing w:line="276" w:lineRule="auto"/>
      </w:pPr>
      <w:r w:rsidRPr="0097512A">
        <w:t xml:space="preserve">Ensure that all parents are aware of who to talk to, and how to get about this, if they have concerns about their own child or a friend of their child </w:t>
      </w:r>
    </w:p>
    <w:p w:rsidR="00890707" w:rsidRPr="0097512A" w:rsidRDefault="00890707" w:rsidP="00890707">
      <w:pPr>
        <w:pStyle w:val="ListParagraph"/>
        <w:numPr>
          <w:ilvl w:val="0"/>
          <w:numId w:val="4"/>
        </w:numPr>
        <w:spacing w:line="276" w:lineRule="auto"/>
      </w:pPr>
      <w:r w:rsidRPr="0097512A">
        <w:t xml:space="preserve">Make our mental health policy easily accessible to parents </w:t>
      </w:r>
    </w:p>
    <w:p w:rsidR="00890707" w:rsidRPr="0097512A" w:rsidRDefault="00890707" w:rsidP="00890707">
      <w:pPr>
        <w:pStyle w:val="ListParagraph"/>
        <w:numPr>
          <w:ilvl w:val="0"/>
          <w:numId w:val="4"/>
        </w:numPr>
        <w:spacing w:line="276" w:lineRule="auto"/>
      </w:pPr>
      <w:r w:rsidRPr="0097512A">
        <w:t xml:space="preserve">Share ideas about how parents can support positive mental health in their children through our regular information evenings </w:t>
      </w:r>
    </w:p>
    <w:p w:rsidR="00890707" w:rsidRPr="0097512A" w:rsidRDefault="00890707" w:rsidP="00890707">
      <w:pPr>
        <w:pStyle w:val="ListParagraph"/>
        <w:numPr>
          <w:ilvl w:val="0"/>
          <w:numId w:val="4"/>
        </w:numPr>
        <w:spacing w:line="276" w:lineRule="auto"/>
      </w:pPr>
      <w:r w:rsidRPr="0097512A">
        <w:t xml:space="preserve">Keep parents informed about the mental health topics their children are learning about in PSHE and share ideas for extending and exploring this learning at home </w:t>
      </w:r>
    </w:p>
    <w:p w:rsidR="001745FE" w:rsidRDefault="001745FE" w:rsidP="001745FE">
      <w:pPr>
        <w:spacing w:after="0" w:line="240" w:lineRule="auto"/>
        <w:ind w:left="0" w:firstLine="0"/>
        <w:contextualSpacing/>
        <w:jc w:val="both"/>
        <w:rPr>
          <w:rFonts w:eastAsia="Times New Roman" w:cs="Times New Roman"/>
          <w:color w:val="auto"/>
          <w:sz w:val="24"/>
          <w:szCs w:val="24"/>
        </w:rPr>
      </w:pPr>
    </w:p>
    <w:p w:rsidR="001745FE" w:rsidRDefault="001745FE" w:rsidP="001745FE">
      <w:pPr>
        <w:spacing w:after="0" w:line="240" w:lineRule="auto"/>
        <w:ind w:left="540" w:firstLine="0"/>
        <w:contextualSpacing/>
        <w:jc w:val="both"/>
        <w:rPr>
          <w:rFonts w:eastAsia="Times New Roman" w:cs="Times New Roman"/>
          <w:color w:val="auto"/>
          <w:sz w:val="24"/>
          <w:szCs w:val="24"/>
        </w:rPr>
      </w:pPr>
    </w:p>
    <w:p w:rsidR="001745FE" w:rsidRDefault="001745FE" w:rsidP="001745FE">
      <w:pPr>
        <w:autoSpaceDE w:val="0"/>
        <w:autoSpaceDN w:val="0"/>
        <w:adjustRightInd w:val="0"/>
        <w:spacing w:after="0" w:line="240" w:lineRule="auto"/>
        <w:ind w:left="0" w:firstLine="0"/>
        <w:jc w:val="both"/>
        <w:rPr>
          <w:b/>
          <w:sz w:val="28"/>
          <w:szCs w:val="28"/>
        </w:rPr>
      </w:pPr>
    </w:p>
    <w:p w:rsidR="00890707" w:rsidRPr="00890707" w:rsidRDefault="00890707" w:rsidP="00890707">
      <w:pPr>
        <w:spacing w:after="0" w:line="259" w:lineRule="auto"/>
        <w:ind w:left="0" w:firstLine="0"/>
        <w:jc w:val="both"/>
        <w:rPr>
          <w:sz w:val="24"/>
          <w:szCs w:val="24"/>
        </w:rPr>
      </w:pPr>
      <w:r w:rsidRPr="00890707">
        <w:rPr>
          <w:b/>
          <w:sz w:val="28"/>
          <w:szCs w:val="28"/>
        </w:rPr>
        <w:t xml:space="preserve">Where to get information and support </w:t>
      </w:r>
    </w:p>
    <w:p w:rsidR="00890707" w:rsidRPr="00890707" w:rsidRDefault="00890707" w:rsidP="00890707">
      <w:pPr>
        <w:jc w:val="both"/>
      </w:pPr>
    </w:p>
    <w:p w:rsidR="00890707" w:rsidRPr="00890707" w:rsidRDefault="00890707" w:rsidP="00890707">
      <w:pPr>
        <w:keepNext/>
        <w:keepLines/>
        <w:spacing w:after="10"/>
        <w:ind w:left="10"/>
        <w:jc w:val="both"/>
        <w:outlineLvl w:val="2"/>
        <w:rPr>
          <w:b/>
          <w:sz w:val="24"/>
          <w:szCs w:val="24"/>
        </w:rPr>
      </w:pPr>
      <w:r w:rsidRPr="00890707">
        <w:rPr>
          <w:i/>
          <w:sz w:val="24"/>
          <w:szCs w:val="24"/>
        </w:rPr>
        <w:t xml:space="preserve">        For support on specific mental health needs </w:t>
      </w:r>
    </w:p>
    <w:p w:rsidR="00890707" w:rsidRPr="00890707" w:rsidRDefault="00890707" w:rsidP="00890707">
      <w:pPr>
        <w:spacing w:after="3" w:line="259" w:lineRule="auto"/>
        <w:ind w:left="-5"/>
        <w:jc w:val="both"/>
        <w:rPr>
          <w:sz w:val="24"/>
          <w:szCs w:val="24"/>
        </w:rPr>
      </w:pPr>
      <w:r w:rsidRPr="00890707">
        <w:rPr>
          <w:sz w:val="24"/>
          <w:szCs w:val="24"/>
        </w:rPr>
        <w:t xml:space="preserve">        Anxiety UK </w:t>
      </w:r>
      <w:hyperlink r:id="rId5">
        <w:r w:rsidRPr="00890707">
          <w:rPr>
            <w:color w:val="0000FF"/>
            <w:sz w:val="24"/>
            <w:szCs w:val="24"/>
            <w:u w:val="single" w:color="0000FF"/>
          </w:rPr>
          <w:t>www.anxietyuk.org.uk</w:t>
        </w:r>
      </w:hyperlink>
      <w:hyperlink r:id="rId6">
        <w:r w:rsidRPr="00890707">
          <w:rPr>
            <w:sz w:val="24"/>
            <w:szCs w:val="24"/>
          </w:rPr>
          <w:t xml:space="preserve"> </w:t>
        </w:r>
      </w:hyperlink>
      <w:r w:rsidRPr="00890707">
        <w:rPr>
          <w:sz w:val="24"/>
          <w:szCs w:val="24"/>
        </w:rPr>
        <w:t xml:space="preserve"> OCD UK </w:t>
      </w:r>
      <w:hyperlink r:id="rId7">
        <w:r w:rsidRPr="00890707">
          <w:rPr>
            <w:color w:val="0000FF"/>
            <w:sz w:val="24"/>
            <w:szCs w:val="24"/>
            <w:u w:val="single" w:color="0000FF"/>
          </w:rPr>
          <w:t>www.ocduk.org</w:t>
        </w:r>
      </w:hyperlink>
      <w:hyperlink r:id="rId8">
        <w:r w:rsidRPr="00890707">
          <w:rPr>
            <w:sz w:val="24"/>
            <w:szCs w:val="24"/>
          </w:rPr>
          <w:t xml:space="preserve"> </w:t>
        </w:r>
      </w:hyperlink>
      <w:r w:rsidRPr="00890707">
        <w:rPr>
          <w:sz w:val="24"/>
          <w:szCs w:val="24"/>
        </w:rPr>
        <w:t xml:space="preserve"> </w:t>
      </w:r>
    </w:p>
    <w:p w:rsidR="00890707" w:rsidRPr="00890707" w:rsidRDefault="00890707" w:rsidP="00890707">
      <w:pPr>
        <w:spacing w:after="3" w:line="259" w:lineRule="auto"/>
        <w:ind w:left="-5"/>
        <w:jc w:val="both"/>
        <w:rPr>
          <w:sz w:val="24"/>
          <w:szCs w:val="24"/>
        </w:rPr>
      </w:pPr>
      <w:r w:rsidRPr="00890707">
        <w:rPr>
          <w:sz w:val="24"/>
          <w:szCs w:val="24"/>
        </w:rPr>
        <w:t xml:space="preserve">        Depression Alliance </w:t>
      </w:r>
      <w:hyperlink r:id="rId9">
        <w:r w:rsidRPr="00890707">
          <w:rPr>
            <w:color w:val="0000FF"/>
            <w:sz w:val="24"/>
            <w:szCs w:val="24"/>
            <w:u w:val="single" w:color="0000FF"/>
          </w:rPr>
          <w:t>www.depressoinalliance.org</w:t>
        </w:r>
      </w:hyperlink>
      <w:hyperlink r:id="rId10">
        <w:r w:rsidRPr="00890707">
          <w:rPr>
            <w:sz w:val="24"/>
            <w:szCs w:val="24"/>
          </w:rPr>
          <w:t xml:space="preserve"> </w:t>
        </w:r>
      </w:hyperlink>
      <w:r w:rsidRPr="00890707">
        <w:rPr>
          <w:sz w:val="24"/>
          <w:szCs w:val="24"/>
        </w:rPr>
        <w:t xml:space="preserve"> </w:t>
      </w:r>
    </w:p>
    <w:p w:rsidR="00890707" w:rsidRPr="00890707" w:rsidRDefault="00890707" w:rsidP="00890707">
      <w:pPr>
        <w:spacing w:after="3" w:line="259" w:lineRule="auto"/>
        <w:ind w:left="-5"/>
        <w:jc w:val="both"/>
        <w:rPr>
          <w:sz w:val="24"/>
          <w:szCs w:val="24"/>
        </w:rPr>
      </w:pPr>
      <w:r w:rsidRPr="00890707">
        <w:rPr>
          <w:sz w:val="24"/>
          <w:szCs w:val="24"/>
        </w:rPr>
        <w:t xml:space="preserve">        Eating Disorders </w:t>
      </w:r>
      <w:hyperlink r:id="rId11">
        <w:r w:rsidRPr="00890707">
          <w:rPr>
            <w:color w:val="0000FF"/>
            <w:sz w:val="24"/>
            <w:szCs w:val="24"/>
            <w:u w:val="single" w:color="0000FF"/>
          </w:rPr>
          <w:t>www.b</w:t>
        </w:r>
      </w:hyperlink>
      <w:hyperlink r:id="rId12">
        <w:r w:rsidRPr="00890707">
          <w:rPr>
            <w:color w:val="0000FF"/>
            <w:sz w:val="24"/>
            <w:szCs w:val="24"/>
            <w:u w:val="single" w:color="0000FF"/>
          </w:rPr>
          <w:t>-</w:t>
        </w:r>
      </w:hyperlink>
      <w:hyperlink r:id="rId13">
        <w:r w:rsidRPr="00890707">
          <w:rPr>
            <w:color w:val="0000FF"/>
            <w:sz w:val="24"/>
            <w:szCs w:val="24"/>
            <w:u w:val="single" w:color="0000FF"/>
          </w:rPr>
          <w:t>eat.co.uk</w:t>
        </w:r>
      </w:hyperlink>
      <w:hyperlink r:id="rId14">
        <w:r w:rsidRPr="00890707">
          <w:rPr>
            <w:sz w:val="24"/>
            <w:szCs w:val="24"/>
          </w:rPr>
          <w:t xml:space="preserve"> </w:t>
        </w:r>
      </w:hyperlink>
      <w:r w:rsidRPr="00890707">
        <w:rPr>
          <w:sz w:val="24"/>
          <w:szCs w:val="24"/>
        </w:rPr>
        <w:t xml:space="preserve">and </w:t>
      </w:r>
      <w:hyperlink r:id="rId15">
        <w:r w:rsidRPr="00890707">
          <w:rPr>
            <w:color w:val="0000FF"/>
            <w:sz w:val="24"/>
            <w:szCs w:val="24"/>
            <w:u w:val="single" w:color="0000FF"/>
          </w:rPr>
          <w:t>www.inourhands.com</w:t>
        </w:r>
      </w:hyperlink>
      <w:hyperlink r:id="rId16">
        <w:r w:rsidRPr="00890707">
          <w:rPr>
            <w:sz w:val="24"/>
            <w:szCs w:val="24"/>
          </w:rPr>
          <w:t xml:space="preserve"> </w:t>
        </w:r>
      </w:hyperlink>
      <w:r w:rsidRPr="00890707">
        <w:rPr>
          <w:sz w:val="24"/>
          <w:szCs w:val="24"/>
        </w:rPr>
        <w:t xml:space="preserve"> </w:t>
      </w:r>
    </w:p>
    <w:p w:rsidR="00890707" w:rsidRPr="00890707" w:rsidRDefault="00890707" w:rsidP="00890707">
      <w:pPr>
        <w:ind w:left="10"/>
        <w:jc w:val="both"/>
        <w:rPr>
          <w:sz w:val="24"/>
          <w:szCs w:val="24"/>
        </w:rPr>
      </w:pPr>
      <w:r w:rsidRPr="00890707">
        <w:rPr>
          <w:sz w:val="24"/>
          <w:szCs w:val="24"/>
        </w:rPr>
        <w:t xml:space="preserve">        National Self-Harm Network </w:t>
      </w:r>
      <w:hyperlink r:id="rId17">
        <w:r w:rsidRPr="00890707">
          <w:rPr>
            <w:color w:val="0000FF"/>
            <w:sz w:val="24"/>
            <w:szCs w:val="24"/>
            <w:u w:val="single" w:color="0000FF"/>
          </w:rPr>
          <w:t>www.nshn.co.uk</w:t>
        </w:r>
      </w:hyperlink>
      <w:hyperlink r:id="rId18">
        <w:r w:rsidRPr="00890707">
          <w:rPr>
            <w:sz w:val="24"/>
            <w:szCs w:val="24"/>
          </w:rPr>
          <w:t xml:space="preserve"> </w:t>
        </w:r>
      </w:hyperlink>
      <w:r w:rsidRPr="00890707">
        <w:rPr>
          <w:sz w:val="24"/>
          <w:szCs w:val="24"/>
        </w:rPr>
        <w:t xml:space="preserve"> </w:t>
      </w:r>
    </w:p>
    <w:p w:rsidR="00890707" w:rsidRPr="00890707" w:rsidRDefault="00890707" w:rsidP="00890707">
      <w:pPr>
        <w:spacing w:after="3" w:line="259" w:lineRule="auto"/>
        <w:ind w:left="-5"/>
        <w:jc w:val="both"/>
        <w:rPr>
          <w:sz w:val="24"/>
          <w:szCs w:val="24"/>
        </w:rPr>
      </w:pPr>
      <w:r w:rsidRPr="00890707">
        <w:rPr>
          <w:color w:val="0000FF"/>
          <w:sz w:val="24"/>
          <w:szCs w:val="24"/>
        </w:rPr>
        <w:t xml:space="preserve">        </w:t>
      </w:r>
      <w:hyperlink r:id="rId19">
        <w:r w:rsidRPr="00890707">
          <w:rPr>
            <w:color w:val="0000FF"/>
            <w:sz w:val="24"/>
            <w:szCs w:val="24"/>
            <w:u w:val="single" w:color="0000FF"/>
          </w:rPr>
          <w:t>www.selfharm.co.uk</w:t>
        </w:r>
      </w:hyperlink>
      <w:hyperlink r:id="rId20">
        <w:r w:rsidRPr="00890707">
          <w:rPr>
            <w:sz w:val="24"/>
            <w:szCs w:val="24"/>
          </w:rPr>
          <w:t xml:space="preserve"> </w:t>
        </w:r>
      </w:hyperlink>
    </w:p>
    <w:p w:rsidR="00890707" w:rsidRPr="00890707" w:rsidRDefault="00890707" w:rsidP="00890707">
      <w:pPr>
        <w:tabs>
          <w:tab w:val="center" w:pos="7922"/>
        </w:tabs>
        <w:spacing w:after="3" w:line="259" w:lineRule="auto"/>
        <w:ind w:left="-15" w:firstLine="0"/>
        <w:jc w:val="both"/>
        <w:rPr>
          <w:sz w:val="24"/>
          <w:szCs w:val="24"/>
        </w:rPr>
      </w:pPr>
      <w:r w:rsidRPr="00890707">
        <w:rPr>
          <w:sz w:val="24"/>
          <w:szCs w:val="24"/>
        </w:rPr>
        <w:t xml:space="preserve">        Suicidal thoughts </w:t>
      </w:r>
      <w:hyperlink r:id="rId21">
        <w:r w:rsidRPr="00890707">
          <w:rPr>
            <w:color w:val="0000FF"/>
            <w:sz w:val="24"/>
            <w:szCs w:val="24"/>
            <w:u w:val="single" w:color="0000FF"/>
          </w:rPr>
          <w:t xml:space="preserve">Prevention of young suicide UK </w:t>
        </w:r>
      </w:hyperlink>
      <w:hyperlink r:id="rId22">
        <w:r w:rsidRPr="00890707">
          <w:rPr>
            <w:color w:val="0000FF"/>
            <w:sz w:val="24"/>
            <w:szCs w:val="24"/>
            <w:u w:val="single" w:color="0000FF"/>
          </w:rPr>
          <w:t xml:space="preserve">– </w:t>
        </w:r>
      </w:hyperlink>
      <w:hyperlink r:id="rId23">
        <w:r w:rsidRPr="00890707">
          <w:rPr>
            <w:color w:val="0000FF"/>
            <w:sz w:val="24"/>
            <w:szCs w:val="24"/>
            <w:u w:val="single" w:color="0000FF"/>
          </w:rPr>
          <w:t>PAPYRUS</w:t>
        </w:r>
      </w:hyperlink>
      <w:hyperlink r:id="rId24">
        <w:r w:rsidRPr="00890707">
          <w:rPr>
            <w:sz w:val="24"/>
            <w:szCs w:val="24"/>
          </w:rPr>
          <w:t>:</w:t>
        </w:r>
      </w:hyperlink>
      <w:hyperlink r:id="rId25">
        <w:r w:rsidRPr="00890707">
          <w:rPr>
            <w:sz w:val="24"/>
            <w:szCs w:val="24"/>
          </w:rPr>
          <w:t xml:space="preserve"> </w:t>
        </w:r>
      </w:hyperlink>
      <w:hyperlink r:id="rId26">
        <w:r w:rsidRPr="00890707">
          <w:rPr>
            <w:color w:val="0000FF"/>
            <w:sz w:val="24"/>
            <w:szCs w:val="24"/>
            <w:u w:val="single" w:color="0000FF"/>
          </w:rPr>
          <w:t>www.papyrus</w:t>
        </w:r>
      </w:hyperlink>
      <w:hyperlink r:id="rId27">
        <w:r w:rsidRPr="00890707">
          <w:rPr>
            <w:color w:val="0000FF"/>
            <w:sz w:val="24"/>
            <w:szCs w:val="24"/>
            <w:u w:val="single" w:color="0000FF"/>
          </w:rPr>
          <w:t>-</w:t>
        </w:r>
      </w:hyperlink>
      <w:hyperlink r:id="rId28">
        <w:r w:rsidRPr="00890707">
          <w:rPr>
            <w:color w:val="0000FF"/>
            <w:sz w:val="24"/>
            <w:szCs w:val="24"/>
            <w:u w:val="single" w:color="0000FF"/>
          </w:rPr>
          <w:t>uk.org</w:t>
        </w:r>
      </w:hyperlink>
      <w:hyperlink r:id="rId29">
        <w:r w:rsidRPr="00890707">
          <w:rPr>
            <w:sz w:val="24"/>
            <w:szCs w:val="24"/>
          </w:rPr>
          <w:t xml:space="preserve"> </w:t>
        </w:r>
      </w:hyperlink>
      <w:r w:rsidRPr="00890707">
        <w:rPr>
          <w:sz w:val="24"/>
          <w:szCs w:val="24"/>
        </w:rPr>
        <w:tab/>
        <w:t xml:space="preserve"> </w:t>
      </w:r>
      <w:r w:rsidRPr="00890707">
        <w:rPr>
          <w:b/>
          <w:i/>
          <w:sz w:val="24"/>
          <w:szCs w:val="24"/>
        </w:rPr>
        <w:t xml:space="preserve"> </w:t>
      </w:r>
    </w:p>
    <w:p w:rsidR="00890707" w:rsidRPr="00890707" w:rsidRDefault="00890707" w:rsidP="00890707">
      <w:pPr>
        <w:keepNext/>
        <w:keepLines/>
        <w:spacing w:after="10"/>
        <w:ind w:left="10"/>
        <w:jc w:val="both"/>
        <w:outlineLvl w:val="2"/>
        <w:rPr>
          <w:b/>
          <w:sz w:val="24"/>
          <w:szCs w:val="24"/>
        </w:rPr>
      </w:pPr>
      <w:r w:rsidRPr="00890707">
        <w:rPr>
          <w:i/>
          <w:sz w:val="24"/>
          <w:szCs w:val="24"/>
        </w:rPr>
        <w:t xml:space="preserve">       For general information and support  </w:t>
      </w:r>
    </w:p>
    <w:p w:rsidR="00890707" w:rsidRPr="00890707" w:rsidRDefault="00890707" w:rsidP="00890707">
      <w:pPr>
        <w:ind w:left="10" w:right="1390"/>
        <w:jc w:val="both"/>
        <w:rPr>
          <w:sz w:val="24"/>
          <w:szCs w:val="24"/>
        </w:rPr>
      </w:pPr>
      <w:r w:rsidRPr="00890707">
        <w:rPr>
          <w:color w:val="0000FF"/>
          <w:sz w:val="24"/>
          <w:szCs w:val="24"/>
        </w:rPr>
        <w:t xml:space="preserve">       </w:t>
      </w:r>
      <w:hyperlink r:id="rId30">
        <w:r w:rsidRPr="00890707">
          <w:rPr>
            <w:color w:val="0000FF"/>
            <w:sz w:val="24"/>
            <w:szCs w:val="24"/>
            <w:u w:val="single" w:color="0000FF"/>
          </w:rPr>
          <w:t>www.youngminds.org.uk</w:t>
        </w:r>
      </w:hyperlink>
      <w:hyperlink r:id="rId31">
        <w:r w:rsidRPr="00890707">
          <w:rPr>
            <w:sz w:val="24"/>
            <w:szCs w:val="24"/>
          </w:rPr>
          <w:t xml:space="preserve"> </w:t>
        </w:r>
      </w:hyperlink>
      <w:r w:rsidRPr="00890707">
        <w:rPr>
          <w:sz w:val="24"/>
          <w:szCs w:val="24"/>
        </w:rPr>
        <w:t xml:space="preserve">champions young people’s mental health and      </w:t>
      </w:r>
    </w:p>
    <w:p w:rsidR="00890707" w:rsidRPr="00890707" w:rsidRDefault="00890707" w:rsidP="00890707">
      <w:pPr>
        <w:ind w:left="10" w:right="1390"/>
        <w:jc w:val="both"/>
        <w:rPr>
          <w:sz w:val="24"/>
          <w:szCs w:val="24"/>
        </w:rPr>
      </w:pPr>
      <w:r w:rsidRPr="00890707">
        <w:rPr>
          <w:sz w:val="24"/>
          <w:szCs w:val="24"/>
        </w:rPr>
        <w:t xml:space="preserve">       </w:t>
      </w:r>
      <w:proofErr w:type="gramStart"/>
      <w:r w:rsidRPr="00890707">
        <w:rPr>
          <w:sz w:val="24"/>
          <w:szCs w:val="24"/>
        </w:rPr>
        <w:t xml:space="preserve">wellbeing  </w:t>
      </w:r>
      <w:proofErr w:type="gramEnd"/>
      <w:r w:rsidRPr="00890707">
        <w:rPr>
          <w:color w:val="0000FF"/>
          <w:sz w:val="24"/>
          <w:szCs w:val="24"/>
          <w:u w:val="single" w:color="0000FF"/>
        </w:rPr>
        <w:fldChar w:fldCharType="begin"/>
      </w:r>
      <w:r w:rsidRPr="00890707">
        <w:rPr>
          <w:color w:val="0000FF"/>
          <w:sz w:val="24"/>
          <w:szCs w:val="24"/>
          <w:u w:val="single" w:color="0000FF"/>
        </w:rPr>
        <w:instrText xml:space="preserve"> HYPERLINK "http://www.mind.org.uk/" \h </w:instrText>
      </w:r>
      <w:r w:rsidRPr="00890707">
        <w:rPr>
          <w:color w:val="0000FF"/>
          <w:sz w:val="24"/>
          <w:szCs w:val="24"/>
          <w:u w:val="single" w:color="0000FF"/>
        </w:rPr>
        <w:fldChar w:fldCharType="separate"/>
      </w:r>
      <w:r w:rsidRPr="00890707">
        <w:rPr>
          <w:color w:val="0000FF"/>
          <w:sz w:val="24"/>
          <w:szCs w:val="24"/>
          <w:u w:val="single" w:color="0000FF"/>
        </w:rPr>
        <w:t>www.mind.org.uk</w:t>
      </w:r>
      <w:r w:rsidRPr="00890707">
        <w:rPr>
          <w:color w:val="0000FF"/>
          <w:sz w:val="24"/>
          <w:szCs w:val="24"/>
          <w:u w:val="single" w:color="0000FF"/>
        </w:rPr>
        <w:fldChar w:fldCharType="end"/>
      </w:r>
      <w:hyperlink r:id="rId32">
        <w:r w:rsidRPr="00890707">
          <w:rPr>
            <w:sz w:val="24"/>
            <w:szCs w:val="24"/>
          </w:rPr>
          <w:t xml:space="preserve"> </w:t>
        </w:r>
      </w:hyperlink>
      <w:r w:rsidRPr="00890707">
        <w:rPr>
          <w:sz w:val="24"/>
          <w:szCs w:val="24"/>
        </w:rPr>
        <w:t xml:space="preserve">advice and support on mental health   </w:t>
      </w:r>
    </w:p>
    <w:p w:rsidR="00890707" w:rsidRPr="00890707" w:rsidRDefault="00890707" w:rsidP="00890707">
      <w:pPr>
        <w:ind w:left="10" w:right="1390"/>
        <w:jc w:val="both"/>
        <w:rPr>
          <w:sz w:val="24"/>
          <w:szCs w:val="24"/>
        </w:rPr>
      </w:pPr>
      <w:r w:rsidRPr="00890707">
        <w:rPr>
          <w:sz w:val="24"/>
          <w:szCs w:val="24"/>
        </w:rPr>
        <w:t xml:space="preserve">       </w:t>
      </w:r>
      <w:proofErr w:type="gramStart"/>
      <w:r w:rsidRPr="00890707">
        <w:rPr>
          <w:sz w:val="24"/>
          <w:szCs w:val="24"/>
        </w:rPr>
        <w:t>problems</w:t>
      </w:r>
      <w:proofErr w:type="gramEnd"/>
      <w:r w:rsidRPr="00890707">
        <w:rPr>
          <w:sz w:val="24"/>
          <w:szCs w:val="24"/>
        </w:rPr>
        <w:t xml:space="preserve"> </w:t>
      </w:r>
      <w:hyperlink r:id="rId33">
        <w:r w:rsidRPr="00890707">
          <w:rPr>
            <w:color w:val="0000FF"/>
            <w:sz w:val="24"/>
            <w:szCs w:val="24"/>
            <w:u w:val="single" w:color="0000FF"/>
          </w:rPr>
          <w:t>www.minded.org.uk</w:t>
        </w:r>
      </w:hyperlink>
      <w:hyperlink r:id="rId34">
        <w:r w:rsidRPr="00890707">
          <w:rPr>
            <w:sz w:val="24"/>
            <w:szCs w:val="24"/>
          </w:rPr>
          <w:t xml:space="preserve"> </w:t>
        </w:r>
      </w:hyperlink>
      <w:r w:rsidRPr="00890707">
        <w:rPr>
          <w:sz w:val="24"/>
          <w:szCs w:val="24"/>
        </w:rPr>
        <w:t xml:space="preserve">(e-learning) </w:t>
      </w:r>
    </w:p>
    <w:p w:rsidR="00890707" w:rsidRPr="00890707" w:rsidRDefault="00890707" w:rsidP="00890707">
      <w:pPr>
        <w:ind w:left="10" w:right="1767"/>
        <w:jc w:val="both"/>
        <w:rPr>
          <w:sz w:val="24"/>
          <w:szCs w:val="24"/>
        </w:rPr>
      </w:pPr>
      <w:r w:rsidRPr="00890707">
        <w:rPr>
          <w:color w:val="0000FF"/>
          <w:sz w:val="24"/>
          <w:szCs w:val="24"/>
        </w:rPr>
        <w:t xml:space="preserve">       </w:t>
      </w:r>
      <w:hyperlink r:id="rId35">
        <w:proofErr w:type="gramStart"/>
        <w:r w:rsidRPr="00890707">
          <w:rPr>
            <w:color w:val="0000FF"/>
            <w:sz w:val="24"/>
            <w:szCs w:val="24"/>
            <w:u w:val="single" w:color="0000FF"/>
          </w:rPr>
          <w:t>www.time</w:t>
        </w:r>
      </w:hyperlink>
      <w:hyperlink r:id="rId36">
        <w:r w:rsidRPr="00890707">
          <w:rPr>
            <w:color w:val="0000FF"/>
            <w:sz w:val="24"/>
            <w:szCs w:val="24"/>
            <w:u w:val="single" w:color="0000FF"/>
          </w:rPr>
          <w:t>-</w:t>
        </w:r>
      </w:hyperlink>
      <w:hyperlink r:id="rId37">
        <w:r w:rsidRPr="00890707">
          <w:rPr>
            <w:color w:val="0000FF"/>
            <w:sz w:val="24"/>
            <w:szCs w:val="24"/>
            <w:u w:val="single" w:color="0000FF"/>
          </w:rPr>
          <w:t>to</w:t>
        </w:r>
      </w:hyperlink>
      <w:hyperlink r:id="rId38">
        <w:r w:rsidRPr="00890707">
          <w:rPr>
            <w:color w:val="0000FF"/>
            <w:sz w:val="24"/>
            <w:szCs w:val="24"/>
            <w:u w:val="single" w:color="0000FF"/>
          </w:rPr>
          <w:t>-</w:t>
        </w:r>
      </w:hyperlink>
      <w:hyperlink r:id="rId39">
        <w:r w:rsidRPr="00890707">
          <w:rPr>
            <w:color w:val="0000FF"/>
            <w:sz w:val="24"/>
            <w:szCs w:val="24"/>
            <w:u w:val="single" w:color="0000FF"/>
          </w:rPr>
          <w:t>change.org.uk</w:t>
        </w:r>
        <w:proofErr w:type="gramEnd"/>
      </w:hyperlink>
      <w:hyperlink r:id="rId40">
        <w:r w:rsidRPr="00890707">
          <w:rPr>
            <w:sz w:val="24"/>
            <w:szCs w:val="24"/>
          </w:rPr>
          <w:t xml:space="preserve"> </w:t>
        </w:r>
      </w:hyperlink>
      <w:r w:rsidRPr="00890707">
        <w:rPr>
          <w:sz w:val="24"/>
          <w:szCs w:val="24"/>
        </w:rPr>
        <w:t xml:space="preserve">tackles the stigma of mental health        </w:t>
      </w:r>
    </w:p>
    <w:p w:rsidR="00890707" w:rsidRPr="00890707" w:rsidRDefault="00890707" w:rsidP="00890707">
      <w:pPr>
        <w:ind w:left="10" w:right="1767"/>
        <w:jc w:val="both"/>
        <w:rPr>
          <w:sz w:val="24"/>
          <w:szCs w:val="24"/>
        </w:rPr>
      </w:pPr>
      <w:r w:rsidRPr="00890707">
        <w:rPr>
          <w:sz w:val="24"/>
          <w:szCs w:val="24"/>
        </w:rPr>
        <w:t xml:space="preserve">       </w:t>
      </w:r>
      <w:hyperlink r:id="rId41">
        <w:r w:rsidRPr="00890707">
          <w:rPr>
            <w:color w:val="0000FF"/>
            <w:sz w:val="24"/>
            <w:szCs w:val="24"/>
            <w:u w:val="single" w:color="0000FF"/>
          </w:rPr>
          <w:t>www.rethink.org</w:t>
        </w:r>
      </w:hyperlink>
      <w:hyperlink r:id="rId42">
        <w:r w:rsidRPr="00890707">
          <w:rPr>
            <w:sz w:val="24"/>
            <w:szCs w:val="24"/>
          </w:rPr>
          <w:t xml:space="preserve"> </w:t>
        </w:r>
      </w:hyperlink>
      <w:r w:rsidRPr="00890707">
        <w:rPr>
          <w:sz w:val="24"/>
          <w:szCs w:val="24"/>
        </w:rPr>
        <w:t xml:space="preserve">challenges attitudes towards mental health </w:t>
      </w:r>
    </w:p>
    <w:p w:rsidR="00890707" w:rsidRPr="00890707" w:rsidRDefault="00890707" w:rsidP="00890707">
      <w:pPr>
        <w:spacing w:after="0" w:line="259" w:lineRule="auto"/>
        <w:ind w:left="0" w:firstLine="0"/>
        <w:jc w:val="both"/>
        <w:rPr>
          <w:sz w:val="24"/>
          <w:szCs w:val="24"/>
        </w:rPr>
      </w:pPr>
      <w:r w:rsidRPr="00890707">
        <w:rPr>
          <w:b/>
          <w:i/>
          <w:sz w:val="24"/>
          <w:szCs w:val="24"/>
        </w:rPr>
        <w:t xml:space="preserve"> </w:t>
      </w:r>
    </w:p>
    <w:p w:rsidR="00890707" w:rsidRPr="00890707" w:rsidRDefault="00890707" w:rsidP="00890707">
      <w:pPr>
        <w:spacing w:after="21" w:line="259" w:lineRule="auto"/>
        <w:ind w:left="0" w:firstLine="0"/>
        <w:jc w:val="both"/>
        <w:rPr>
          <w:b/>
          <w:sz w:val="28"/>
          <w:szCs w:val="28"/>
        </w:rPr>
      </w:pPr>
      <w:r w:rsidRPr="00890707">
        <w:rPr>
          <w:b/>
          <w:sz w:val="28"/>
          <w:szCs w:val="28"/>
        </w:rPr>
        <w:t xml:space="preserve">Links to other policies </w:t>
      </w:r>
    </w:p>
    <w:p w:rsidR="00890707" w:rsidRPr="00890707" w:rsidRDefault="00890707" w:rsidP="00890707">
      <w:pPr>
        <w:spacing w:after="21" w:line="259" w:lineRule="auto"/>
        <w:ind w:left="0" w:firstLine="0"/>
        <w:jc w:val="both"/>
        <w:rPr>
          <w:b/>
          <w:sz w:val="28"/>
          <w:szCs w:val="28"/>
        </w:rPr>
      </w:pPr>
      <w:r w:rsidRPr="00890707">
        <w:rPr>
          <w:sz w:val="28"/>
          <w:szCs w:val="28"/>
        </w:rPr>
        <w:t xml:space="preserve"> </w:t>
      </w:r>
    </w:p>
    <w:p w:rsidR="00890707" w:rsidRPr="00890707" w:rsidRDefault="00890707" w:rsidP="00890707">
      <w:pPr>
        <w:ind w:left="540" w:firstLine="0"/>
        <w:jc w:val="both"/>
      </w:pPr>
      <w:r w:rsidRPr="00890707">
        <w:t>This policy links to our policies on Safeguarding, Medical Needs, Anti-Bullying, SEND and Equalities. Links with the School’s Behaviour Policy are especially important because behaviour, whether it is disruptive, withdrawn, anxious, depressed or otherwise, may be related to an unmet mental health need and affects the direct wellbeing of that person and the indirect wellbeing of others in contact with that person.</w:t>
      </w:r>
    </w:p>
    <w:p w:rsidR="001745FE" w:rsidRDefault="001745FE"/>
    <w:sectPr w:rsidR="00174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1A1254AA"/>
    <w:multiLevelType w:val="hybridMultilevel"/>
    <w:tmpl w:val="A748E294"/>
    <w:lvl w:ilvl="0" w:tplc="DFE6F486">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EB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6463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6EE0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B4FD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6D3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3ABD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434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20D8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FE0A0F"/>
    <w:multiLevelType w:val="hybridMultilevel"/>
    <w:tmpl w:val="24E25502"/>
    <w:lvl w:ilvl="0" w:tplc="B57627DE">
      <w:start w:val="1"/>
      <w:numFmt w:val="bullet"/>
      <w:lvlText w:val="•"/>
      <w:lvlJc w:val="left"/>
      <w:pPr>
        <w:tabs>
          <w:tab w:val="num" w:pos="720"/>
        </w:tabs>
        <w:ind w:left="720" w:hanging="360"/>
      </w:pPr>
      <w:rPr>
        <w:rFonts w:ascii="Arial" w:hAnsi="Arial" w:hint="default"/>
      </w:rPr>
    </w:lvl>
    <w:lvl w:ilvl="1" w:tplc="EA1246D6" w:tentative="1">
      <w:start w:val="1"/>
      <w:numFmt w:val="bullet"/>
      <w:lvlText w:val="•"/>
      <w:lvlJc w:val="left"/>
      <w:pPr>
        <w:tabs>
          <w:tab w:val="num" w:pos="1440"/>
        </w:tabs>
        <w:ind w:left="1440" w:hanging="360"/>
      </w:pPr>
      <w:rPr>
        <w:rFonts w:ascii="Arial" w:hAnsi="Arial" w:hint="default"/>
      </w:rPr>
    </w:lvl>
    <w:lvl w:ilvl="2" w:tplc="E2B4A06C" w:tentative="1">
      <w:start w:val="1"/>
      <w:numFmt w:val="bullet"/>
      <w:lvlText w:val="•"/>
      <w:lvlJc w:val="left"/>
      <w:pPr>
        <w:tabs>
          <w:tab w:val="num" w:pos="2160"/>
        </w:tabs>
        <w:ind w:left="2160" w:hanging="360"/>
      </w:pPr>
      <w:rPr>
        <w:rFonts w:ascii="Arial" w:hAnsi="Arial" w:hint="default"/>
      </w:rPr>
    </w:lvl>
    <w:lvl w:ilvl="3" w:tplc="F7CE1DB0" w:tentative="1">
      <w:start w:val="1"/>
      <w:numFmt w:val="bullet"/>
      <w:lvlText w:val="•"/>
      <w:lvlJc w:val="left"/>
      <w:pPr>
        <w:tabs>
          <w:tab w:val="num" w:pos="2880"/>
        </w:tabs>
        <w:ind w:left="2880" w:hanging="360"/>
      </w:pPr>
      <w:rPr>
        <w:rFonts w:ascii="Arial" w:hAnsi="Arial" w:hint="default"/>
      </w:rPr>
    </w:lvl>
    <w:lvl w:ilvl="4" w:tplc="4B906036" w:tentative="1">
      <w:start w:val="1"/>
      <w:numFmt w:val="bullet"/>
      <w:lvlText w:val="•"/>
      <w:lvlJc w:val="left"/>
      <w:pPr>
        <w:tabs>
          <w:tab w:val="num" w:pos="3600"/>
        </w:tabs>
        <w:ind w:left="3600" w:hanging="360"/>
      </w:pPr>
      <w:rPr>
        <w:rFonts w:ascii="Arial" w:hAnsi="Arial" w:hint="default"/>
      </w:rPr>
    </w:lvl>
    <w:lvl w:ilvl="5" w:tplc="646AA244" w:tentative="1">
      <w:start w:val="1"/>
      <w:numFmt w:val="bullet"/>
      <w:lvlText w:val="•"/>
      <w:lvlJc w:val="left"/>
      <w:pPr>
        <w:tabs>
          <w:tab w:val="num" w:pos="4320"/>
        </w:tabs>
        <w:ind w:left="4320" w:hanging="360"/>
      </w:pPr>
      <w:rPr>
        <w:rFonts w:ascii="Arial" w:hAnsi="Arial" w:hint="default"/>
      </w:rPr>
    </w:lvl>
    <w:lvl w:ilvl="6" w:tplc="8AA66D66" w:tentative="1">
      <w:start w:val="1"/>
      <w:numFmt w:val="bullet"/>
      <w:lvlText w:val="•"/>
      <w:lvlJc w:val="left"/>
      <w:pPr>
        <w:tabs>
          <w:tab w:val="num" w:pos="5040"/>
        </w:tabs>
        <w:ind w:left="5040" w:hanging="360"/>
      </w:pPr>
      <w:rPr>
        <w:rFonts w:ascii="Arial" w:hAnsi="Arial" w:hint="default"/>
      </w:rPr>
    </w:lvl>
    <w:lvl w:ilvl="7" w:tplc="7CE24A10" w:tentative="1">
      <w:start w:val="1"/>
      <w:numFmt w:val="bullet"/>
      <w:lvlText w:val="•"/>
      <w:lvlJc w:val="left"/>
      <w:pPr>
        <w:tabs>
          <w:tab w:val="num" w:pos="5760"/>
        </w:tabs>
        <w:ind w:left="5760" w:hanging="360"/>
      </w:pPr>
      <w:rPr>
        <w:rFonts w:ascii="Arial" w:hAnsi="Arial" w:hint="default"/>
      </w:rPr>
    </w:lvl>
    <w:lvl w:ilvl="8" w:tplc="D72C3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175B5E"/>
    <w:multiLevelType w:val="hybridMultilevel"/>
    <w:tmpl w:val="FA08CA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FE"/>
    <w:rsid w:val="001745FE"/>
    <w:rsid w:val="0065707F"/>
    <w:rsid w:val="0073542B"/>
    <w:rsid w:val="007D670F"/>
    <w:rsid w:val="00890707"/>
    <w:rsid w:val="00A7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710D8-DB66-495F-B6EF-6371C453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FE"/>
    <w:pPr>
      <w:spacing w:after="15" w:line="248" w:lineRule="auto"/>
      <w:ind w:left="550" w:hanging="10"/>
    </w:pPr>
    <w:rPr>
      <w:rFonts w:ascii="Gill Sans MT" w:eastAsia="Gill Sans MT" w:hAnsi="Gill Sans MT" w:cs="Gill Sans MT"/>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2B"/>
    <w:pPr>
      <w:spacing w:after="0" w:line="240" w:lineRule="auto"/>
      <w:ind w:left="720" w:firstLine="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7354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duk.org/" TargetMode="External"/><Relationship Id="rId13" Type="http://schemas.openxmlformats.org/officeDocument/2006/relationships/hyperlink" Target="http://www.b-eat.co.uk/" TargetMode="External"/><Relationship Id="rId18" Type="http://schemas.openxmlformats.org/officeDocument/2006/relationships/hyperlink" Target="http://www.nshn.co.uk/" TargetMode="External"/><Relationship Id="rId26" Type="http://schemas.openxmlformats.org/officeDocument/2006/relationships/hyperlink" Target="http://www.papyrus-uk.org/" TargetMode="External"/><Relationship Id="rId39" Type="http://schemas.openxmlformats.org/officeDocument/2006/relationships/hyperlink" Target="http://www.time-to-change.org.uk/" TargetMode="External"/><Relationship Id="rId3" Type="http://schemas.openxmlformats.org/officeDocument/2006/relationships/settings" Target="settings.xml"/><Relationship Id="rId21" Type="http://schemas.openxmlformats.org/officeDocument/2006/relationships/hyperlink" Target="https://www.papyrus-uk.org/" TargetMode="External"/><Relationship Id="rId34" Type="http://schemas.openxmlformats.org/officeDocument/2006/relationships/hyperlink" Target="http://www.minded.org.uk/" TargetMode="External"/><Relationship Id="rId42" Type="http://schemas.openxmlformats.org/officeDocument/2006/relationships/hyperlink" Target="http://www.rethink.org/" TargetMode="External"/><Relationship Id="rId7" Type="http://schemas.openxmlformats.org/officeDocument/2006/relationships/hyperlink" Target="http://www.ocduk.org/" TargetMode="External"/><Relationship Id="rId12" Type="http://schemas.openxmlformats.org/officeDocument/2006/relationships/hyperlink" Target="http://www.b-eat.co.uk/" TargetMode="External"/><Relationship Id="rId17" Type="http://schemas.openxmlformats.org/officeDocument/2006/relationships/hyperlink" Target="http://www.nshn.co.uk/" TargetMode="External"/><Relationship Id="rId25" Type="http://schemas.openxmlformats.org/officeDocument/2006/relationships/hyperlink" Target="http://www.papyrus-uk.org/" TargetMode="External"/><Relationship Id="rId33" Type="http://schemas.openxmlformats.org/officeDocument/2006/relationships/hyperlink" Target="http://www.minded.org.uk/" TargetMode="External"/><Relationship Id="rId38" Type="http://schemas.openxmlformats.org/officeDocument/2006/relationships/hyperlink" Target="http://www.time-to-change.org.uk/" TargetMode="External"/><Relationship Id="rId2" Type="http://schemas.openxmlformats.org/officeDocument/2006/relationships/styles" Target="styles.xml"/><Relationship Id="rId16" Type="http://schemas.openxmlformats.org/officeDocument/2006/relationships/hyperlink" Target="http://www.inourhands.com/" TargetMode="External"/><Relationship Id="rId20" Type="http://schemas.openxmlformats.org/officeDocument/2006/relationships/hyperlink" Target="http://www.selfharm.co.uk/" TargetMode="External"/><Relationship Id="rId29" Type="http://schemas.openxmlformats.org/officeDocument/2006/relationships/hyperlink" Target="http://www.papyrus-uk.org/" TargetMode="External"/><Relationship Id="rId41" Type="http://schemas.openxmlformats.org/officeDocument/2006/relationships/hyperlink" Target="http://www.rethink.org/" TargetMode="External"/><Relationship Id="rId1" Type="http://schemas.openxmlformats.org/officeDocument/2006/relationships/numbering" Target="numbering.xml"/><Relationship Id="rId6" Type="http://schemas.openxmlformats.org/officeDocument/2006/relationships/hyperlink" Target="http://www.anxietyuk.org.uk/" TargetMode="External"/><Relationship Id="rId11" Type="http://schemas.openxmlformats.org/officeDocument/2006/relationships/hyperlink" Target="http://www.b-eat.co.uk/" TargetMode="External"/><Relationship Id="rId24" Type="http://schemas.openxmlformats.org/officeDocument/2006/relationships/hyperlink" Target="https://www.papyrus-uk.org/" TargetMode="External"/><Relationship Id="rId32" Type="http://schemas.openxmlformats.org/officeDocument/2006/relationships/hyperlink" Target="http://www.mind.org.uk/" TargetMode="External"/><Relationship Id="rId37" Type="http://schemas.openxmlformats.org/officeDocument/2006/relationships/hyperlink" Target="http://www.time-to-change.org.uk/" TargetMode="External"/><Relationship Id="rId40" Type="http://schemas.openxmlformats.org/officeDocument/2006/relationships/hyperlink" Target="http://www.time-to-change.org.uk/" TargetMode="External"/><Relationship Id="rId5" Type="http://schemas.openxmlformats.org/officeDocument/2006/relationships/hyperlink" Target="http://www.anxietyuk.org.uk/" TargetMode="External"/><Relationship Id="rId15" Type="http://schemas.openxmlformats.org/officeDocument/2006/relationships/hyperlink" Target="http://www.inourhands.com/" TargetMode="External"/><Relationship Id="rId23" Type="http://schemas.openxmlformats.org/officeDocument/2006/relationships/hyperlink" Target="https://www.papyrus-uk.org/" TargetMode="External"/><Relationship Id="rId28" Type="http://schemas.openxmlformats.org/officeDocument/2006/relationships/hyperlink" Target="http://www.papyrus-uk.org/" TargetMode="External"/><Relationship Id="rId36" Type="http://schemas.openxmlformats.org/officeDocument/2006/relationships/hyperlink" Target="http://www.time-to-change.org.uk/" TargetMode="External"/><Relationship Id="rId10" Type="http://schemas.openxmlformats.org/officeDocument/2006/relationships/hyperlink" Target="http://www.depressoinalliance.org/" TargetMode="External"/><Relationship Id="rId19" Type="http://schemas.openxmlformats.org/officeDocument/2006/relationships/hyperlink" Target="http://www.selfharm.co.uk/" TargetMode="External"/><Relationship Id="rId31" Type="http://schemas.openxmlformats.org/officeDocument/2006/relationships/hyperlink" Target="http://www.youngminds.org.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pressoinalliance.org/" TargetMode="External"/><Relationship Id="rId14" Type="http://schemas.openxmlformats.org/officeDocument/2006/relationships/hyperlink" Target="http://www.b-eat.co.uk/" TargetMode="External"/><Relationship Id="rId22" Type="http://schemas.openxmlformats.org/officeDocument/2006/relationships/hyperlink" Target="https://www.papyrus-uk.org/" TargetMode="External"/><Relationship Id="rId27" Type="http://schemas.openxmlformats.org/officeDocument/2006/relationships/hyperlink" Target="http://www.papyrus-uk.org/" TargetMode="External"/><Relationship Id="rId30" Type="http://schemas.openxmlformats.org/officeDocument/2006/relationships/hyperlink" Target="http://www.youngminds.org.uk/" TargetMode="External"/><Relationship Id="rId35" Type="http://schemas.openxmlformats.org/officeDocument/2006/relationships/hyperlink" Target="http://www.time-to-change.org.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Campen</dc:creator>
  <cp:keywords/>
  <dc:description/>
  <cp:lastModifiedBy>Mr Campen</cp:lastModifiedBy>
  <cp:revision>3</cp:revision>
  <dcterms:created xsi:type="dcterms:W3CDTF">2019-01-25T13:12:00Z</dcterms:created>
  <dcterms:modified xsi:type="dcterms:W3CDTF">2019-11-25T15:41:00Z</dcterms:modified>
</cp:coreProperties>
</file>