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985"/>
        <w:gridCol w:w="1985"/>
      </w:tblGrid>
      <w:tr w:rsidR="004B1392" w:rsidTr="002254A7">
        <w:trPr>
          <w:trHeight w:val="375"/>
        </w:trPr>
        <w:tc>
          <w:tcPr>
            <w:tcW w:w="6239" w:type="dxa"/>
            <w:gridSpan w:val="4"/>
          </w:tcPr>
          <w:p w:rsidR="004B1392" w:rsidRDefault="00146B8D" w:rsidP="004B126A">
            <w:pPr>
              <w:jc w:val="center"/>
              <w:rPr>
                <w:b/>
              </w:rPr>
            </w:pPr>
            <w:r w:rsidRPr="000040C4">
              <w:rPr>
                <w:b/>
              </w:rPr>
              <w:t>EYFS Data (% of pupils achieving a Good Level of Development)</w:t>
            </w:r>
          </w:p>
        </w:tc>
      </w:tr>
      <w:tr w:rsidR="004B1392" w:rsidTr="00F73F89">
        <w:trPr>
          <w:trHeight w:val="375"/>
        </w:trPr>
        <w:tc>
          <w:tcPr>
            <w:tcW w:w="1135" w:type="dxa"/>
          </w:tcPr>
          <w:p w:rsidR="004B1392" w:rsidRDefault="004B1392"/>
        </w:tc>
        <w:tc>
          <w:tcPr>
            <w:tcW w:w="1134" w:type="dxa"/>
            <w:shd w:val="clear" w:color="auto" w:fill="D9D9D9" w:themeFill="background1" w:themeFillShade="D9"/>
          </w:tcPr>
          <w:p w:rsidR="004B1392" w:rsidRPr="009F173F" w:rsidRDefault="004B1392" w:rsidP="004B126A">
            <w:pPr>
              <w:jc w:val="center"/>
              <w:rPr>
                <w:b/>
              </w:rPr>
            </w:pPr>
            <w:r w:rsidRPr="009F173F">
              <w:rPr>
                <w:b/>
              </w:rPr>
              <w:t>2016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B1392" w:rsidRPr="009F173F" w:rsidRDefault="004B1392" w:rsidP="004B126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B1392" w:rsidRDefault="004B1392" w:rsidP="004B126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B1392" w:rsidTr="00F73F89">
        <w:trPr>
          <w:trHeight w:val="358"/>
        </w:trPr>
        <w:tc>
          <w:tcPr>
            <w:tcW w:w="1135" w:type="dxa"/>
          </w:tcPr>
          <w:p w:rsidR="004B1392" w:rsidRDefault="004B1392" w:rsidP="000040C4">
            <w:pPr>
              <w:jc w:val="right"/>
            </w:pPr>
            <w:r>
              <w:t>School</w:t>
            </w:r>
          </w:p>
        </w:tc>
        <w:tc>
          <w:tcPr>
            <w:tcW w:w="1134" w:type="dxa"/>
          </w:tcPr>
          <w:p w:rsidR="004B1392" w:rsidRDefault="004B1392" w:rsidP="00417C4F">
            <w:pPr>
              <w:jc w:val="center"/>
            </w:pPr>
            <w:r>
              <w:t>68</w:t>
            </w:r>
          </w:p>
        </w:tc>
        <w:tc>
          <w:tcPr>
            <w:tcW w:w="1985" w:type="dxa"/>
          </w:tcPr>
          <w:p w:rsidR="004B1392" w:rsidRDefault="004B1392" w:rsidP="00417C4F">
            <w:pPr>
              <w:jc w:val="center"/>
            </w:pPr>
            <w:r>
              <w:t>72.1</w:t>
            </w:r>
          </w:p>
        </w:tc>
        <w:tc>
          <w:tcPr>
            <w:tcW w:w="1985" w:type="dxa"/>
          </w:tcPr>
          <w:p w:rsidR="004B1392" w:rsidRDefault="004B1392" w:rsidP="00417C4F">
            <w:pPr>
              <w:jc w:val="center"/>
            </w:pPr>
            <w:r>
              <w:t>74</w:t>
            </w:r>
          </w:p>
        </w:tc>
      </w:tr>
      <w:tr w:rsidR="004B1392" w:rsidTr="00F73F89">
        <w:trPr>
          <w:trHeight w:val="307"/>
        </w:trPr>
        <w:tc>
          <w:tcPr>
            <w:tcW w:w="1135" w:type="dxa"/>
          </w:tcPr>
          <w:p w:rsidR="004B1392" w:rsidRDefault="004B1392" w:rsidP="000040C4">
            <w:pPr>
              <w:jc w:val="right"/>
            </w:pPr>
            <w:r>
              <w:t>National</w:t>
            </w:r>
          </w:p>
        </w:tc>
        <w:tc>
          <w:tcPr>
            <w:tcW w:w="1134" w:type="dxa"/>
          </w:tcPr>
          <w:p w:rsidR="004B1392" w:rsidRDefault="004B1392" w:rsidP="00417C4F">
            <w:pPr>
              <w:jc w:val="center"/>
            </w:pPr>
            <w:r>
              <w:t>69</w:t>
            </w:r>
          </w:p>
        </w:tc>
        <w:tc>
          <w:tcPr>
            <w:tcW w:w="1985" w:type="dxa"/>
          </w:tcPr>
          <w:p w:rsidR="004B1392" w:rsidRDefault="004B1392" w:rsidP="00417C4F">
            <w:pPr>
              <w:jc w:val="center"/>
            </w:pPr>
            <w:r>
              <w:t>70.7</w:t>
            </w:r>
          </w:p>
        </w:tc>
        <w:tc>
          <w:tcPr>
            <w:tcW w:w="1985" w:type="dxa"/>
          </w:tcPr>
          <w:p w:rsidR="004B1392" w:rsidRPr="0064165E" w:rsidRDefault="004B1392" w:rsidP="00417C4F">
            <w:pPr>
              <w:jc w:val="center"/>
              <w:rPr>
                <w:sz w:val="18"/>
              </w:rPr>
            </w:pPr>
            <w:r w:rsidRPr="0064165E">
              <w:rPr>
                <w:sz w:val="18"/>
              </w:rPr>
              <w:t>No national data as yet</w:t>
            </w:r>
          </w:p>
        </w:tc>
      </w:tr>
    </w:tbl>
    <w:p w:rsidR="000040C4" w:rsidRPr="000040C4" w:rsidRDefault="003943A1">
      <w:pPr>
        <w:rPr>
          <w:sz w:val="4"/>
        </w:rPr>
      </w:pPr>
      <w:r>
        <w:rPr>
          <w:noProof/>
          <w:sz w:val="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-1860550</wp:posOffset>
                </wp:positionV>
                <wp:extent cx="1981200" cy="1819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A1" w:rsidRDefault="003943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7A4A27" wp14:editId="267B71C4">
                                  <wp:extent cx="763675" cy="763675"/>
                                  <wp:effectExtent l="0" t="0" r="0" b="0"/>
                                  <wp:docPr id="5" name="Picture 5" descr="E:\Stthomas'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tthomas'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205" cy="79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-146.5pt;width:156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2MiQIAAIsFAAAOAAAAZHJzL2Uyb0RvYy54bWysVEtv2zAMvg/YfxB0Xx1nfQZ1iqxFhwFF&#10;W6wdelZkqTEmiZqkxM5+fUnZeazrpcMuNiV+JMWPj/OLzhq2UiE24CpeHow4U05C3bjniv94vP50&#10;yllMwtXCgFMVX6vIL6YfP5y3fqLGsABTq8DQiYuT1ld8kZKfFEWUC2VFPACvHCo1BCsSHsNzUQfR&#10;ondrivFodFy0EGofQKoY8faqV/Jp9q+1kulO66gSMxXHt6X8Dfk7p28xPReT5yD8opHDM8Q/vMKK&#10;xmHQrasrkQRbhuYvV7aRASLodCDBFqB1I1XOAbMpR6+yeVgIr3IuSE70W5ri/3Mrb1f3gTV1xcec&#10;OWGxRI+qS+wLdGxM7LQ+ThD04BGWOrzGKm/uI15S0p0Olv6YDkM98rzeckvOJBmdnZZYMM4k6srT&#10;8mx8ckR+ip25DzF9VWAZCRUPWLzMqVjdxNRDNxCKFsE09XVjTD5Qw6hLE9hKYKlNyo9E53+gjGNt&#10;xY8/H42yYwdk3ns2jtyo3DJDOEq9TzFLaW0UYYz7rjRSljN9I7aQUrlt/IwmlMZQ7zEc8LtXvce4&#10;zwMtcmRwaWtsGwchZ59nbEdZ/XNDme7xWJu9vElM3bwbWmIO9Ro7IkA/UdHL6wardiNiuhcBRwgr&#10;jWsh3eFHG0DWYZA4W0D4/dY94bGzUctZiyNZ8fhrKYLizHxz2PNn5eEhzXA+HB6djPEQ9jXzfY1b&#10;2kvAVihxAXmZRcInsxF1APuE22NGUVElnMTYFU8b8TL1iwK3j1SzWQbh1HqRbtyDl+Sa6KWefOye&#10;RPBD4ybs+VvYDK+YvOrfHkuWDmbLBLrJzU0E96wOxOPE5/EYthOtlP1zRu126PQFAAD//wMAUEsD&#10;BBQABgAIAAAAIQDfnsXO4QAAAAsBAAAPAAAAZHJzL2Rvd25yZXYueG1sTI9NT4NAEIbvJv6HzTTx&#10;YtpFECzI0hijNvFm0TbetuwUiOwuYbeA/97xpMd558n7kW9m3bERB9daI+BmFQBDU1nVmlrAe/m8&#10;XANzXholO2tQwDc62BSXF7nMlJ3MG447XzMyMS6TAhrv+4xzVzWopVvZHg39TnbQ0tM51FwNciJz&#10;3fEwCBKuZWsooZE9PjZYfe3OWsDndX14dfPLxxTFUf+0Hcu7vSqFuFrMD/fAPM7+D4bf+lQdCup0&#10;tGejHOsEJOswJlTAMkwjWkVImt6SdCQpiYEXOf+/ofgBAAD//wMAUEsBAi0AFAAGAAgAAAAhALaD&#10;OJL+AAAA4QEAABMAAAAAAAAAAAAAAAAAAAAAAFtDb250ZW50X1R5cGVzXS54bWxQSwECLQAUAAYA&#10;CAAAACEAOP0h/9YAAACUAQAACwAAAAAAAAAAAAAAAAAvAQAAX3JlbHMvLnJlbHNQSwECLQAUAAYA&#10;CAAAACEA8hptjIkCAACLBQAADgAAAAAAAAAAAAAAAAAuAgAAZHJzL2Uyb0RvYy54bWxQSwECLQAU&#10;AAYACAAAACEA357FzuEAAAALAQAADwAAAAAAAAAAAAAAAADjBAAAZHJzL2Rvd25yZXYueG1sUEsF&#10;BgAAAAAEAAQA8wAAAPEFAAAAAA==&#10;" fillcolor="white [3201]" stroked="f" strokeweight=".5pt">
                <v:textbox>
                  <w:txbxContent>
                    <w:p w:rsidR="003943A1" w:rsidRDefault="003943A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7A4A27" wp14:editId="267B71C4">
                            <wp:extent cx="763675" cy="763675"/>
                            <wp:effectExtent l="0" t="0" r="0" b="0"/>
                            <wp:docPr id="5" name="Picture 5" descr="E:\Stthomas'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Stthomas'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205" cy="79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581"/>
        <w:gridCol w:w="2126"/>
        <w:gridCol w:w="2126"/>
      </w:tblGrid>
      <w:tr w:rsidR="004B1392" w:rsidTr="00001BDA">
        <w:trPr>
          <w:trHeight w:val="375"/>
        </w:trPr>
        <w:tc>
          <w:tcPr>
            <w:tcW w:w="7329" w:type="dxa"/>
            <w:gridSpan w:val="4"/>
          </w:tcPr>
          <w:p w:rsidR="004B1392" w:rsidRDefault="00146B8D" w:rsidP="004B126A">
            <w:pPr>
              <w:jc w:val="center"/>
              <w:rPr>
                <w:b/>
              </w:rPr>
            </w:pPr>
            <w:r w:rsidRPr="000040C4">
              <w:rPr>
                <w:b/>
              </w:rPr>
              <w:t>Year 1 Phonics Data (% of pupils achieving the national pass rate)</w:t>
            </w:r>
            <w:r>
              <w:rPr>
                <w:b/>
              </w:rPr>
              <w:t>Provisional</w:t>
            </w:r>
          </w:p>
        </w:tc>
      </w:tr>
      <w:tr w:rsidR="004B1392" w:rsidTr="004B1392">
        <w:trPr>
          <w:trHeight w:val="375"/>
        </w:trPr>
        <w:tc>
          <w:tcPr>
            <w:tcW w:w="1496" w:type="dxa"/>
          </w:tcPr>
          <w:p w:rsidR="004B1392" w:rsidRDefault="004B1392" w:rsidP="00942795"/>
        </w:tc>
        <w:tc>
          <w:tcPr>
            <w:tcW w:w="1581" w:type="dxa"/>
            <w:shd w:val="clear" w:color="auto" w:fill="D9D9D9" w:themeFill="background1" w:themeFillShade="D9"/>
          </w:tcPr>
          <w:p w:rsidR="004B1392" w:rsidRPr="0081398F" w:rsidRDefault="004B1392" w:rsidP="004B126A">
            <w:pPr>
              <w:jc w:val="center"/>
              <w:rPr>
                <w:b/>
              </w:rPr>
            </w:pPr>
            <w:r w:rsidRPr="0081398F">
              <w:rPr>
                <w:b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B1392" w:rsidRPr="0081398F" w:rsidRDefault="004B1392" w:rsidP="004B126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B1392" w:rsidRDefault="004B1392" w:rsidP="004B126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B1392" w:rsidTr="004B1392">
        <w:trPr>
          <w:trHeight w:val="360"/>
        </w:trPr>
        <w:tc>
          <w:tcPr>
            <w:tcW w:w="1496" w:type="dxa"/>
          </w:tcPr>
          <w:p w:rsidR="004B1392" w:rsidRDefault="004B1392" w:rsidP="000040C4">
            <w:pPr>
              <w:jc w:val="right"/>
            </w:pPr>
            <w:r>
              <w:t>School</w:t>
            </w:r>
          </w:p>
        </w:tc>
        <w:tc>
          <w:tcPr>
            <w:tcW w:w="1581" w:type="dxa"/>
          </w:tcPr>
          <w:p w:rsidR="004B1392" w:rsidRDefault="004B1392" w:rsidP="00417C4F">
            <w:pPr>
              <w:jc w:val="center"/>
            </w:pPr>
            <w:r>
              <w:t>86</w:t>
            </w:r>
          </w:p>
        </w:tc>
        <w:tc>
          <w:tcPr>
            <w:tcW w:w="2126" w:type="dxa"/>
          </w:tcPr>
          <w:p w:rsidR="004B1392" w:rsidRDefault="004B1392" w:rsidP="00417C4F">
            <w:pPr>
              <w:jc w:val="center"/>
            </w:pPr>
            <w:r>
              <w:t>83</w:t>
            </w:r>
          </w:p>
        </w:tc>
        <w:tc>
          <w:tcPr>
            <w:tcW w:w="2126" w:type="dxa"/>
          </w:tcPr>
          <w:p w:rsidR="004B1392" w:rsidRDefault="004B1392" w:rsidP="00417C4F">
            <w:pPr>
              <w:jc w:val="center"/>
            </w:pPr>
            <w:r>
              <w:t>89.9</w:t>
            </w:r>
          </w:p>
        </w:tc>
      </w:tr>
      <w:tr w:rsidR="004B1392" w:rsidTr="004B1392">
        <w:trPr>
          <w:trHeight w:val="450"/>
        </w:trPr>
        <w:tc>
          <w:tcPr>
            <w:tcW w:w="1496" w:type="dxa"/>
          </w:tcPr>
          <w:p w:rsidR="004B1392" w:rsidRDefault="004B1392" w:rsidP="000040C4">
            <w:pPr>
              <w:jc w:val="right"/>
            </w:pPr>
            <w:r>
              <w:t>National</w:t>
            </w:r>
          </w:p>
        </w:tc>
        <w:tc>
          <w:tcPr>
            <w:tcW w:w="1581" w:type="dxa"/>
          </w:tcPr>
          <w:p w:rsidR="004B1392" w:rsidRDefault="004B1392" w:rsidP="00417C4F">
            <w:pPr>
              <w:jc w:val="center"/>
            </w:pPr>
            <w:r>
              <w:t>81</w:t>
            </w:r>
          </w:p>
        </w:tc>
        <w:tc>
          <w:tcPr>
            <w:tcW w:w="2126" w:type="dxa"/>
          </w:tcPr>
          <w:p w:rsidR="004B1392" w:rsidRDefault="004B1392" w:rsidP="00417C4F">
            <w:pPr>
              <w:jc w:val="center"/>
            </w:pPr>
            <w:r>
              <w:t>81</w:t>
            </w:r>
          </w:p>
        </w:tc>
        <w:tc>
          <w:tcPr>
            <w:tcW w:w="2126" w:type="dxa"/>
          </w:tcPr>
          <w:p w:rsidR="004B1392" w:rsidRPr="0064165E" w:rsidRDefault="004B1392" w:rsidP="00417C4F">
            <w:pPr>
              <w:jc w:val="center"/>
              <w:rPr>
                <w:sz w:val="20"/>
              </w:rPr>
            </w:pPr>
            <w:r w:rsidRPr="0064165E">
              <w:rPr>
                <w:sz w:val="20"/>
              </w:rPr>
              <w:t>No national data as yet</w:t>
            </w:r>
          </w:p>
        </w:tc>
      </w:tr>
    </w:tbl>
    <w:p w:rsidR="000040C4" w:rsidRPr="00A44CC1" w:rsidRDefault="000040C4">
      <w:pPr>
        <w:rPr>
          <w:sz w:val="2"/>
        </w:rPr>
      </w:pPr>
    </w:p>
    <w:tbl>
      <w:tblPr>
        <w:tblW w:w="70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4B1392" w:rsidTr="006857FF">
        <w:trPr>
          <w:trHeight w:val="390"/>
        </w:trPr>
        <w:tc>
          <w:tcPr>
            <w:tcW w:w="7024" w:type="dxa"/>
            <w:gridSpan w:val="10"/>
          </w:tcPr>
          <w:p w:rsidR="004B1392" w:rsidRDefault="00146B8D" w:rsidP="00942795">
            <w:pPr>
              <w:jc w:val="center"/>
              <w:rPr>
                <w:b/>
              </w:rPr>
            </w:pPr>
            <w:r w:rsidRPr="000040C4">
              <w:rPr>
                <w:b/>
              </w:rPr>
              <w:t>Key Stage 1 Data (% of pupils achieving the expected standard)</w:t>
            </w:r>
          </w:p>
        </w:tc>
      </w:tr>
      <w:tr w:rsidR="004B1392" w:rsidTr="004B1392">
        <w:trPr>
          <w:trHeight w:val="390"/>
        </w:trPr>
        <w:tc>
          <w:tcPr>
            <w:tcW w:w="976" w:type="dxa"/>
          </w:tcPr>
          <w:p w:rsidR="004B1392" w:rsidRDefault="004B1392" w:rsidP="00942795"/>
        </w:tc>
        <w:tc>
          <w:tcPr>
            <w:tcW w:w="2016" w:type="dxa"/>
            <w:gridSpan w:val="3"/>
            <w:shd w:val="clear" w:color="auto" w:fill="D9D9D9" w:themeFill="background1" w:themeFillShade="D9"/>
          </w:tcPr>
          <w:p w:rsidR="004B1392" w:rsidRPr="0081398F" w:rsidRDefault="004B1392" w:rsidP="00942795">
            <w:pPr>
              <w:jc w:val="center"/>
              <w:rPr>
                <w:b/>
              </w:rPr>
            </w:pPr>
            <w:r w:rsidRPr="0081398F">
              <w:rPr>
                <w:b/>
              </w:rPr>
              <w:t>2016</w:t>
            </w:r>
            <w:r>
              <w:rPr>
                <w:b/>
              </w:rPr>
              <w:t>*</w:t>
            </w:r>
          </w:p>
        </w:tc>
        <w:tc>
          <w:tcPr>
            <w:tcW w:w="2016" w:type="dxa"/>
            <w:gridSpan w:val="3"/>
            <w:shd w:val="clear" w:color="auto" w:fill="D9D9D9" w:themeFill="background1" w:themeFillShade="D9"/>
          </w:tcPr>
          <w:p w:rsidR="004B1392" w:rsidRPr="0081398F" w:rsidRDefault="004B1392" w:rsidP="00942795">
            <w:pPr>
              <w:jc w:val="center"/>
              <w:rPr>
                <w:b/>
              </w:rPr>
            </w:pPr>
            <w:r>
              <w:rPr>
                <w:b/>
              </w:rPr>
              <w:t>2017*</w:t>
            </w:r>
          </w:p>
        </w:tc>
        <w:tc>
          <w:tcPr>
            <w:tcW w:w="2016" w:type="dxa"/>
            <w:gridSpan w:val="3"/>
            <w:shd w:val="clear" w:color="auto" w:fill="D9D9D9" w:themeFill="background1" w:themeFillShade="D9"/>
          </w:tcPr>
          <w:p w:rsidR="004B1392" w:rsidRDefault="004B1392" w:rsidP="0094279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B1392" w:rsidTr="004B1392">
        <w:trPr>
          <w:cantSplit/>
          <w:trHeight w:val="1134"/>
        </w:trPr>
        <w:tc>
          <w:tcPr>
            <w:tcW w:w="976" w:type="dxa"/>
          </w:tcPr>
          <w:p w:rsidR="004B1392" w:rsidRDefault="004B1392" w:rsidP="00527EE7"/>
        </w:tc>
        <w:tc>
          <w:tcPr>
            <w:tcW w:w="672" w:type="dxa"/>
            <w:textDirection w:val="btLr"/>
          </w:tcPr>
          <w:p w:rsidR="004B1392" w:rsidRDefault="004B1392" w:rsidP="00527EE7">
            <w:pPr>
              <w:ind w:left="113" w:right="113"/>
            </w:pPr>
            <w:r>
              <w:t>Reading</w:t>
            </w:r>
          </w:p>
        </w:tc>
        <w:tc>
          <w:tcPr>
            <w:tcW w:w="672" w:type="dxa"/>
            <w:textDirection w:val="btLr"/>
          </w:tcPr>
          <w:p w:rsidR="004B1392" w:rsidRDefault="004B1392" w:rsidP="00527EE7">
            <w:pPr>
              <w:ind w:left="113" w:right="113"/>
            </w:pPr>
            <w:r>
              <w:t>Writing</w:t>
            </w:r>
          </w:p>
        </w:tc>
        <w:tc>
          <w:tcPr>
            <w:tcW w:w="672" w:type="dxa"/>
            <w:textDirection w:val="btLr"/>
          </w:tcPr>
          <w:p w:rsidR="004B1392" w:rsidRDefault="004B1392" w:rsidP="00527EE7">
            <w:pPr>
              <w:ind w:left="113" w:right="113"/>
            </w:pPr>
            <w:r>
              <w:t>Maths</w:t>
            </w:r>
          </w:p>
        </w:tc>
        <w:tc>
          <w:tcPr>
            <w:tcW w:w="672" w:type="dxa"/>
            <w:textDirection w:val="btLr"/>
          </w:tcPr>
          <w:p w:rsidR="004B1392" w:rsidRDefault="004B1392" w:rsidP="00527EE7">
            <w:pPr>
              <w:ind w:left="113" w:right="113"/>
            </w:pPr>
            <w:r>
              <w:t>Reading</w:t>
            </w:r>
          </w:p>
        </w:tc>
        <w:tc>
          <w:tcPr>
            <w:tcW w:w="672" w:type="dxa"/>
            <w:textDirection w:val="btLr"/>
          </w:tcPr>
          <w:p w:rsidR="004B1392" w:rsidRDefault="004B1392" w:rsidP="00527EE7">
            <w:pPr>
              <w:ind w:left="113" w:right="113"/>
            </w:pPr>
            <w:r>
              <w:t>Writing</w:t>
            </w:r>
          </w:p>
        </w:tc>
        <w:tc>
          <w:tcPr>
            <w:tcW w:w="672" w:type="dxa"/>
            <w:textDirection w:val="btLr"/>
          </w:tcPr>
          <w:p w:rsidR="004B1392" w:rsidRDefault="004B1392" w:rsidP="00527EE7">
            <w:pPr>
              <w:ind w:left="113" w:right="113"/>
            </w:pPr>
            <w:r>
              <w:t>Maths</w:t>
            </w:r>
          </w:p>
        </w:tc>
        <w:tc>
          <w:tcPr>
            <w:tcW w:w="672" w:type="dxa"/>
            <w:textDirection w:val="btLr"/>
          </w:tcPr>
          <w:p w:rsidR="004B1392" w:rsidRDefault="004B1392" w:rsidP="00527EE7">
            <w:pPr>
              <w:ind w:left="113" w:right="113"/>
            </w:pPr>
            <w:r>
              <w:t>Reading</w:t>
            </w:r>
          </w:p>
        </w:tc>
        <w:tc>
          <w:tcPr>
            <w:tcW w:w="672" w:type="dxa"/>
            <w:textDirection w:val="btLr"/>
          </w:tcPr>
          <w:p w:rsidR="004B1392" w:rsidRDefault="004B1392" w:rsidP="00527EE7">
            <w:pPr>
              <w:ind w:left="113" w:right="113"/>
            </w:pPr>
            <w:r>
              <w:t>Writing</w:t>
            </w:r>
          </w:p>
        </w:tc>
        <w:tc>
          <w:tcPr>
            <w:tcW w:w="672" w:type="dxa"/>
            <w:textDirection w:val="btLr"/>
          </w:tcPr>
          <w:p w:rsidR="004B1392" w:rsidRDefault="004B1392" w:rsidP="00527EE7">
            <w:pPr>
              <w:ind w:left="113" w:right="113"/>
            </w:pPr>
            <w:r>
              <w:t>Maths</w:t>
            </w:r>
          </w:p>
        </w:tc>
      </w:tr>
      <w:tr w:rsidR="004B1392" w:rsidTr="004B1392">
        <w:trPr>
          <w:trHeight w:val="390"/>
        </w:trPr>
        <w:tc>
          <w:tcPr>
            <w:tcW w:w="976" w:type="dxa"/>
          </w:tcPr>
          <w:p w:rsidR="004B1392" w:rsidRDefault="004B1392" w:rsidP="000040C4">
            <w:pPr>
              <w:jc w:val="right"/>
            </w:pPr>
            <w:r>
              <w:t>School</w:t>
            </w:r>
          </w:p>
        </w:tc>
        <w:tc>
          <w:tcPr>
            <w:tcW w:w="672" w:type="dxa"/>
          </w:tcPr>
          <w:p w:rsidR="004B1392" w:rsidRDefault="004B1392" w:rsidP="000040C4">
            <w:r>
              <w:t>85</w:t>
            </w:r>
          </w:p>
        </w:tc>
        <w:tc>
          <w:tcPr>
            <w:tcW w:w="672" w:type="dxa"/>
          </w:tcPr>
          <w:p w:rsidR="004B1392" w:rsidRDefault="004B1392" w:rsidP="000040C4">
            <w:r>
              <w:t>73</w:t>
            </w:r>
          </w:p>
        </w:tc>
        <w:tc>
          <w:tcPr>
            <w:tcW w:w="672" w:type="dxa"/>
          </w:tcPr>
          <w:p w:rsidR="004B1392" w:rsidRDefault="004B1392" w:rsidP="000040C4">
            <w:r>
              <w:t>85</w:t>
            </w:r>
          </w:p>
        </w:tc>
        <w:tc>
          <w:tcPr>
            <w:tcW w:w="672" w:type="dxa"/>
          </w:tcPr>
          <w:p w:rsidR="004B1392" w:rsidRDefault="004B1392" w:rsidP="000040C4">
            <w:r>
              <w:t>88</w:t>
            </w:r>
          </w:p>
        </w:tc>
        <w:tc>
          <w:tcPr>
            <w:tcW w:w="672" w:type="dxa"/>
          </w:tcPr>
          <w:p w:rsidR="004B1392" w:rsidRDefault="004B1392" w:rsidP="000040C4">
            <w:r>
              <w:t>80</w:t>
            </w:r>
          </w:p>
        </w:tc>
        <w:tc>
          <w:tcPr>
            <w:tcW w:w="672" w:type="dxa"/>
          </w:tcPr>
          <w:p w:rsidR="004B1392" w:rsidRDefault="004B1392" w:rsidP="000040C4">
            <w:r>
              <w:t>84</w:t>
            </w:r>
          </w:p>
        </w:tc>
        <w:tc>
          <w:tcPr>
            <w:tcW w:w="672" w:type="dxa"/>
          </w:tcPr>
          <w:p w:rsidR="004B1392" w:rsidRDefault="004B1392" w:rsidP="000040C4">
            <w:r>
              <w:t>80</w:t>
            </w:r>
          </w:p>
        </w:tc>
        <w:tc>
          <w:tcPr>
            <w:tcW w:w="672" w:type="dxa"/>
          </w:tcPr>
          <w:p w:rsidR="004B1392" w:rsidRDefault="004B1392" w:rsidP="000040C4">
            <w:r>
              <w:t>78.7</w:t>
            </w:r>
          </w:p>
        </w:tc>
        <w:tc>
          <w:tcPr>
            <w:tcW w:w="672" w:type="dxa"/>
          </w:tcPr>
          <w:p w:rsidR="004B1392" w:rsidRDefault="004B1392" w:rsidP="000040C4">
            <w:r>
              <w:t>80</w:t>
            </w:r>
          </w:p>
        </w:tc>
      </w:tr>
      <w:tr w:rsidR="004B1392" w:rsidTr="004B1392">
        <w:trPr>
          <w:trHeight w:val="524"/>
        </w:trPr>
        <w:tc>
          <w:tcPr>
            <w:tcW w:w="976" w:type="dxa"/>
          </w:tcPr>
          <w:p w:rsidR="004B1392" w:rsidRDefault="004B1392" w:rsidP="00CD6CC1">
            <w:pPr>
              <w:jc w:val="right"/>
            </w:pPr>
            <w:r>
              <w:t>National</w:t>
            </w:r>
          </w:p>
        </w:tc>
        <w:tc>
          <w:tcPr>
            <w:tcW w:w="672" w:type="dxa"/>
          </w:tcPr>
          <w:p w:rsidR="004B1392" w:rsidRDefault="004B1392" w:rsidP="00CD6CC1">
            <w:r>
              <w:t>73</w:t>
            </w:r>
          </w:p>
        </w:tc>
        <w:tc>
          <w:tcPr>
            <w:tcW w:w="672" w:type="dxa"/>
          </w:tcPr>
          <w:p w:rsidR="004B1392" w:rsidRDefault="004B1392" w:rsidP="00CD6CC1">
            <w:r>
              <w:t>66</w:t>
            </w:r>
          </w:p>
        </w:tc>
        <w:tc>
          <w:tcPr>
            <w:tcW w:w="672" w:type="dxa"/>
          </w:tcPr>
          <w:p w:rsidR="004B1392" w:rsidRDefault="004B1392" w:rsidP="00CD6CC1">
            <w:r>
              <w:t>73</w:t>
            </w:r>
          </w:p>
        </w:tc>
        <w:tc>
          <w:tcPr>
            <w:tcW w:w="672" w:type="dxa"/>
          </w:tcPr>
          <w:p w:rsidR="004B1392" w:rsidRDefault="004B1392" w:rsidP="00CD6CC1">
            <w:r>
              <w:t>71</w:t>
            </w:r>
          </w:p>
        </w:tc>
        <w:tc>
          <w:tcPr>
            <w:tcW w:w="672" w:type="dxa"/>
          </w:tcPr>
          <w:p w:rsidR="004B1392" w:rsidRDefault="004B1392" w:rsidP="00CD6CC1">
            <w:r>
              <w:t>76</w:t>
            </w:r>
          </w:p>
        </w:tc>
        <w:tc>
          <w:tcPr>
            <w:tcW w:w="672" w:type="dxa"/>
          </w:tcPr>
          <w:p w:rsidR="004B1392" w:rsidRDefault="004B1392" w:rsidP="00CD6CC1">
            <w:r>
              <w:t>74.8</w:t>
            </w:r>
          </w:p>
        </w:tc>
        <w:tc>
          <w:tcPr>
            <w:tcW w:w="672" w:type="dxa"/>
          </w:tcPr>
          <w:p w:rsidR="004B1392" w:rsidRDefault="004B1392" w:rsidP="00CD6CC1">
            <w:r>
              <w:t>N/A</w:t>
            </w:r>
          </w:p>
        </w:tc>
        <w:tc>
          <w:tcPr>
            <w:tcW w:w="672" w:type="dxa"/>
          </w:tcPr>
          <w:p w:rsidR="004B1392" w:rsidRDefault="004B1392" w:rsidP="00CD6CC1">
            <w:r>
              <w:t>N/A</w:t>
            </w:r>
          </w:p>
        </w:tc>
        <w:tc>
          <w:tcPr>
            <w:tcW w:w="672" w:type="dxa"/>
          </w:tcPr>
          <w:p w:rsidR="004B1392" w:rsidRDefault="004B1392" w:rsidP="00CD6CC1">
            <w:r>
              <w:t>N/A</w:t>
            </w:r>
          </w:p>
        </w:tc>
      </w:tr>
    </w:tbl>
    <w:p w:rsidR="00547E38" w:rsidRPr="00A44CC1" w:rsidRDefault="004C57B4" w:rsidP="004C57B4">
      <w:pPr>
        <w:tabs>
          <w:tab w:val="left" w:pos="3885"/>
        </w:tabs>
        <w:rPr>
          <w:sz w:val="2"/>
        </w:rPr>
      </w:pPr>
      <w:r>
        <w:rPr>
          <w:sz w:val="10"/>
        </w:rPr>
        <w:tab/>
      </w:r>
    </w:p>
    <w:tbl>
      <w:tblPr>
        <w:tblpPr w:leftFromText="180" w:rightFromText="180" w:vertAnchor="text" w:horzAnchor="margin" w:tblpY="27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1392" w:rsidTr="00D93D42">
        <w:trPr>
          <w:trHeight w:val="328"/>
        </w:trPr>
        <w:tc>
          <w:tcPr>
            <w:tcW w:w="7792" w:type="dxa"/>
            <w:gridSpan w:val="13"/>
          </w:tcPr>
          <w:p w:rsidR="004B1392" w:rsidRDefault="00146B8D" w:rsidP="00CD1101">
            <w:pPr>
              <w:jc w:val="center"/>
              <w:rPr>
                <w:b/>
              </w:rPr>
            </w:pPr>
            <w:r>
              <w:rPr>
                <w:b/>
              </w:rPr>
              <w:t>Key Stage 2 Data</w:t>
            </w:r>
            <w:r w:rsidRPr="000040C4">
              <w:rPr>
                <w:b/>
              </w:rPr>
              <w:t xml:space="preserve"> (% of pupils achieving the expected standard)</w:t>
            </w:r>
            <w:bookmarkStart w:id="0" w:name="_GoBack"/>
            <w:bookmarkEnd w:id="0"/>
          </w:p>
        </w:tc>
      </w:tr>
      <w:tr w:rsidR="004B1392" w:rsidTr="004B1392">
        <w:trPr>
          <w:trHeight w:val="328"/>
        </w:trPr>
        <w:tc>
          <w:tcPr>
            <w:tcW w:w="988" w:type="dxa"/>
          </w:tcPr>
          <w:p w:rsidR="004B1392" w:rsidRDefault="004B1392" w:rsidP="00CD1101"/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4B1392" w:rsidRPr="0081398F" w:rsidRDefault="004B1392" w:rsidP="00CD1101">
            <w:pPr>
              <w:jc w:val="center"/>
              <w:rPr>
                <w:b/>
              </w:rPr>
            </w:pPr>
            <w:r w:rsidRPr="0081398F">
              <w:rPr>
                <w:b/>
              </w:rPr>
              <w:t>2016</w:t>
            </w:r>
            <w:r>
              <w:rPr>
                <w:b/>
              </w:rPr>
              <w:t>*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4B1392" w:rsidRPr="0081398F" w:rsidRDefault="004B1392" w:rsidP="00CD1101">
            <w:pPr>
              <w:jc w:val="center"/>
              <w:rPr>
                <w:b/>
              </w:rPr>
            </w:pPr>
            <w:r>
              <w:rPr>
                <w:b/>
              </w:rPr>
              <w:t>2017*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4B1392" w:rsidRDefault="004B1392" w:rsidP="00CD110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B1392" w:rsidRPr="00665CDE" w:rsidTr="004B1392">
        <w:trPr>
          <w:cantSplit/>
          <w:trHeight w:val="1015"/>
        </w:trPr>
        <w:tc>
          <w:tcPr>
            <w:tcW w:w="988" w:type="dxa"/>
          </w:tcPr>
          <w:p w:rsidR="004B1392" w:rsidRDefault="004B1392" w:rsidP="00CD1101"/>
        </w:tc>
        <w:tc>
          <w:tcPr>
            <w:tcW w:w="567" w:type="dxa"/>
            <w:textDirection w:val="btLr"/>
          </w:tcPr>
          <w:p w:rsidR="004B1392" w:rsidRDefault="004B1392" w:rsidP="00CD1101">
            <w:pPr>
              <w:ind w:left="113" w:right="113"/>
            </w:pPr>
            <w:r>
              <w:t>Reading</w:t>
            </w:r>
          </w:p>
        </w:tc>
        <w:tc>
          <w:tcPr>
            <w:tcW w:w="567" w:type="dxa"/>
            <w:textDirection w:val="btLr"/>
          </w:tcPr>
          <w:p w:rsidR="004B1392" w:rsidRDefault="004B1392" w:rsidP="00CD1101">
            <w:pPr>
              <w:ind w:left="113" w:right="113"/>
            </w:pPr>
            <w:r>
              <w:t>Writing</w:t>
            </w:r>
          </w:p>
        </w:tc>
        <w:tc>
          <w:tcPr>
            <w:tcW w:w="567" w:type="dxa"/>
            <w:textDirection w:val="btLr"/>
          </w:tcPr>
          <w:p w:rsidR="004B1392" w:rsidRDefault="004B1392" w:rsidP="00CD1101">
            <w:pPr>
              <w:ind w:left="113" w:right="113"/>
            </w:pPr>
            <w:r>
              <w:t>Maths</w:t>
            </w:r>
          </w:p>
        </w:tc>
        <w:tc>
          <w:tcPr>
            <w:tcW w:w="567" w:type="dxa"/>
            <w:textDirection w:val="btLr"/>
          </w:tcPr>
          <w:p w:rsidR="004B1392" w:rsidRDefault="004B1392" w:rsidP="00CD1101">
            <w:pPr>
              <w:ind w:left="113" w:right="113"/>
            </w:pPr>
            <w:r w:rsidRPr="00665CDE">
              <w:rPr>
                <w:sz w:val="18"/>
              </w:rPr>
              <w:t>Combine</w:t>
            </w:r>
            <w:r w:rsidRPr="00665CDE">
              <w:rPr>
                <w:sz w:val="20"/>
              </w:rPr>
              <w:t>d</w:t>
            </w:r>
          </w:p>
        </w:tc>
        <w:tc>
          <w:tcPr>
            <w:tcW w:w="567" w:type="dxa"/>
            <w:textDirection w:val="btLr"/>
          </w:tcPr>
          <w:p w:rsidR="004B1392" w:rsidRDefault="004B1392" w:rsidP="00CD1101">
            <w:pPr>
              <w:ind w:left="113" w:right="113"/>
            </w:pPr>
            <w:r>
              <w:t>Reading</w:t>
            </w:r>
          </w:p>
        </w:tc>
        <w:tc>
          <w:tcPr>
            <w:tcW w:w="567" w:type="dxa"/>
            <w:textDirection w:val="btLr"/>
          </w:tcPr>
          <w:p w:rsidR="004B1392" w:rsidRDefault="004B1392" w:rsidP="00CD1101">
            <w:pPr>
              <w:ind w:left="113" w:right="113"/>
            </w:pPr>
            <w:r>
              <w:t>Writing</w:t>
            </w:r>
          </w:p>
        </w:tc>
        <w:tc>
          <w:tcPr>
            <w:tcW w:w="567" w:type="dxa"/>
            <w:textDirection w:val="btLr"/>
          </w:tcPr>
          <w:p w:rsidR="004B1392" w:rsidRDefault="004B1392" w:rsidP="00CD1101">
            <w:pPr>
              <w:ind w:left="113" w:right="113"/>
            </w:pPr>
            <w:r>
              <w:t>Maths</w:t>
            </w:r>
          </w:p>
        </w:tc>
        <w:tc>
          <w:tcPr>
            <w:tcW w:w="567" w:type="dxa"/>
            <w:textDirection w:val="btLr"/>
          </w:tcPr>
          <w:p w:rsidR="004B1392" w:rsidRPr="00665CDE" w:rsidRDefault="004B1392" w:rsidP="00CD1101">
            <w:pPr>
              <w:ind w:left="113" w:right="113"/>
              <w:rPr>
                <w:sz w:val="18"/>
              </w:rPr>
            </w:pPr>
            <w:r w:rsidRPr="00665CDE">
              <w:rPr>
                <w:sz w:val="18"/>
              </w:rPr>
              <w:t>Combined</w:t>
            </w:r>
          </w:p>
        </w:tc>
        <w:tc>
          <w:tcPr>
            <w:tcW w:w="567" w:type="dxa"/>
            <w:textDirection w:val="btLr"/>
          </w:tcPr>
          <w:p w:rsidR="004B1392" w:rsidRPr="00665CDE" w:rsidRDefault="004B1392" w:rsidP="00CD1101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Reading</w:t>
            </w:r>
          </w:p>
        </w:tc>
        <w:tc>
          <w:tcPr>
            <w:tcW w:w="567" w:type="dxa"/>
            <w:textDirection w:val="btLr"/>
          </w:tcPr>
          <w:p w:rsidR="004B1392" w:rsidRPr="00665CDE" w:rsidRDefault="004B1392" w:rsidP="00CD1101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Writing</w:t>
            </w:r>
          </w:p>
        </w:tc>
        <w:tc>
          <w:tcPr>
            <w:tcW w:w="567" w:type="dxa"/>
            <w:textDirection w:val="btLr"/>
          </w:tcPr>
          <w:p w:rsidR="004B1392" w:rsidRPr="00665CDE" w:rsidRDefault="004B1392" w:rsidP="00CD1101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567" w:type="dxa"/>
            <w:textDirection w:val="btLr"/>
          </w:tcPr>
          <w:p w:rsidR="004B1392" w:rsidRPr="00665CDE" w:rsidRDefault="004B1392" w:rsidP="00CD1101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Combined</w:t>
            </w:r>
          </w:p>
        </w:tc>
      </w:tr>
      <w:tr w:rsidR="004B1392" w:rsidTr="004B1392">
        <w:trPr>
          <w:trHeight w:val="412"/>
        </w:trPr>
        <w:tc>
          <w:tcPr>
            <w:tcW w:w="988" w:type="dxa"/>
          </w:tcPr>
          <w:p w:rsidR="004B1392" w:rsidRDefault="004B1392" w:rsidP="00CD1101">
            <w:pPr>
              <w:jc w:val="right"/>
            </w:pPr>
            <w:r>
              <w:t>School</w:t>
            </w:r>
          </w:p>
        </w:tc>
        <w:tc>
          <w:tcPr>
            <w:tcW w:w="567" w:type="dxa"/>
          </w:tcPr>
          <w:p w:rsidR="004B1392" w:rsidRDefault="004B1392" w:rsidP="00CD1101">
            <w:r>
              <w:t>81</w:t>
            </w:r>
          </w:p>
        </w:tc>
        <w:tc>
          <w:tcPr>
            <w:tcW w:w="567" w:type="dxa"/>
          </w:tcPr>
          <w:p w:rsidR="004B1392" w:rsidRDefault="004B1392" w:rsidP="00CD1101">
            <w:r>
              <w:t>75</w:t>
            </w:r>
          </w:p>
        </w:tc>
        <w:tc>
          <w:tcPr>
            <w:tcW w:w="567" w:type="dxa"/>
          </w:tcPr>
          <w:p w:rsidR="004B1392" w:rsidRDefault="004B1392" w:rsidP="00CD1101">
            <w:r>
              <w:t>81</w:t>
            </w:r>
          </w:p>
        </w:tc>
        <w:tc>
          <w:tcPr>
            <w:tcW w:w="567" w:type="dxa"/>
          </w:tcPr>
          <w:p w:rsidR="004B1392" w:rsidRDefault="004B1392" w:rsidP="00CD1101">
            <w:r>
              <w:t>69</w:t>
            </w:r>
          </w:p>
        </w:tc>
        <w:tc>
          <w:tcPr>
            <w:tcW w:w="567" w:type="dxa"/>
          </w:tcPr>
          <w:p w:rsidR="004B1392" w:rsidRDefault="004B1392" w:rsidP="00CD1101">
            <w:r>
              <w:t>82</w:t>
            </w:r>
          </w:p>
        </w:tc>
        <w:tc>
          <w:tcPr>
            <w:tcW w:w="567" w:type="dxa"/>
          </w:tcPr>
          <w:p w:rsidR="004B1392" w:rsidRDefault="004B1392" w:rsidP="00CD1101">
            <w:r>
              <w:t>87</w:t>
            </w:r>
          </w:p>
        </w:tc>
        <w:tc>
          <w:tcPr>
            <w:tcW w:w="567" w:type="dxa"/>
          </w:tcPr>
          <w:p w:rsidR="004B1392" w:rsidRDefault="004B1392" w:rsidP="00CD1101">
            <w:r>
              <w:t>87</w:t>
            </w:r>
          </w:p>
        </w:tc>
        <w:tc>
          <w:tcPr>
            <w:tcW w:w="567" w:type="dxa"/>
          </w:tcPr>
          <w:p w:rsidR="004B1392" w:rsidRDefault="004B1392" w:rsidP="00CD1101">
            <w:r>
              <w:t>79</w:t>
            </w:r>
          </w:p>
        </w:tc>
        <w:tc>
          <w:tcPr>
            <w:tcW w:w="567" w:type="dxa"/>
          </w:tcPr>
          <w:p w:rsidR="004B1392" w:rsidRDefault="004B1392" w:rsidP="00CD1101">
            <w:r>
              <w:t>82</w:t>
            </w:r>
          </w:p>
        </w:tc>
        <w:tc>
          <w:tcPr>
            <w:tcW w:w="567" w:type="dxa"/>
          </w:tcPr>
          <w:p w:rsidR="004B1392" w:rsidRDefault="004B1392" w:rsidP="00CD1101">
            <w:r>
              <w:t>94</w:t>
            </w:r>
          </w:p>
        </w:tc>
        <w:tc>
          <w:tcPr>
            <w:tcW w:w="567" w:type="dxa"/>
          </w:tcPr>
          <w:p w:rsidR="004B1392" w:rsidRDefault="004B1392" w:rsidP="00CD1101">
            <w:r>
              <w:t>90</w:t>
            </w:r>
          </w:p>
        </w:tc>
        <w:tc>
          <w:tcPr>
            <w:tcW w:w="567" w:type="dxa"/>
          </w:tcPr>
          <w:p w:rsidR="004B1392" w:rsidRDefault="004B1392" w:rsidP="00CD1101">
            <w:r>
              <w:t>77</w:t>
            </w:r>
          </w:p>
        </w:tc>
      </w:tr>
      <w:tr w:rsidR="004B1392" w:rsidTr="004B1392">
        <w:trPr>
          <w:trHeight w:val="405"/>
        </w:trPr>
        <w:tc>
          <w:tcPr>
            <w:tcW w:w="988" w:type="dxa"/>
          </w:tcPr>
          <w:p w:rsidR="004B1392" w:rsidRDefault="004B1392" w:rsidP="00CD1101">
            <w:pPr>
              <w:jc w:val="center"/>
            </w:pPr>
            <w:r>
              <w:t>National</w:t>
            </w:r>
          </w:p>
        </w:tc>
        <w:tc>
          <w:tcPr>
            <w:tcW w:w="567" w:type="dxa"/>
          </w:tcPr>
          <w:p w:rsidR="004B1392" w:rsidRDefault="004B1392" w:rsidP="00CD1101">
            <w:r>
              <w:t>66</w:t>
            </w:r>
          </w:p>
        </w:tc>
        <w:tc>
          <w:tcPr>
            <w:tcW w:w="567" w:type="dxa"/>
          </w:tcPr>
          <w:p w:rsidR="004B1392" w:rsidRDefault="004B1392" w:rsidP="00CD1101">
            <w:r>
              <w:t>74</w:t>
            </w:r>
          </w:p>
        </w:tc>
        <w:tc>
          <w:tcPr>
            <w:tcW w:w="567" w:type="dxa"/>
          </w:tcPr>
          <w:p w:rsidR="004B1392" w:rsidRDefault="004B1392" w:rsidP="00CD1101">
            <w:r>
              <w:t>70</w:t>
            </w:r>
          </w:p>
        </w:tc>
        <w:tc>
          <w:tcPr>
            <w:tcW w:w="567" w:type="dxa"/>
          </w:tcPr>
          <w:p w:rsidR="004B1392" w:rsidRDefault="004B1392" w:rsidP="00CD1101">
            <w:r>
              <w:t>53</w:t>
            </w:r>
          </w:p>
        </w:tc>
        <w:tc>
          <w:tcPr>
            <w:tcW w:w="567" w:type="dxa"/>
          </w:tcPr>
          <w:p w:rsidR="004B1392" w:rsidRDefault="004B1392" w:rsidP="00CD1101">
            <w:r>
              <w:t>71</w:t>
            </w:r>
          </w:p>
        </w:tc>
        <w:tc>
          <w:tcPr>
            <w:tcW w:w="567" w:type="dxa"/>
          </w:tcPr>
          <w:p w:rsidR="004B1392" w:rsidRDefault="004B1392" w:rsidP="00CD1101">
            <w:r>
              <w:t>76</w:t>
            </w:r>
          </w:p>
        </w:tc>
        <w:tc>
          <w:tcPr>
            <w:tcW w:w="567" w:type="dxa"/>
          </w:tcPr>
          <w:p w:rsidR="004B1392" w:rsidRDefault="004B1392" w:rsidP="00CD1101">
            <w:r>
              <w:t>75</w:t>
            </w:r>
          </w:p>
        </w:tc>
        <w:tc>
          <w:tcPr>
            <w:tcW w:w="567" w:type="dxa"/>
          </w:tcPr>
          <w:p w:rsidR="004B1392" w:rsidRDefault="004B1392" w:rsidP="00CD1101">
            <w:r>
              <w:t>61</w:t>
            </w:r>
          </w:p>
        </w:tc>
        <w:tc>
          <w:tcPr>
            <w:tcW w:w="567" w:type="dxa"/>
          </w:tcPr>
          <w:p w:rsidR="004B1392" w:rsidRDefault="004B1392" w:rsidP="00CD1101">
            <w:r>
              <w:t>75</w:t>
            </w:r>
          </w:p>
        </w:tc>
        <w:tc>
          <w:tcPr>
            <w:tcW w:w="567" w:type="dxa"/>
          </w:tcPr>
          <w:p w:rsidR="004B1392" w:rsidRDefault="004B1392" w:rsidP="00CD1101">
            <w:r>
              <w:t>78</w:t>
            </w:r>
          </w:p>
        </w:tc>
        <w:tc>
          <w:tcPr>
            <w:tcW w:w="567" w:type="dxa"/>
          </w:tcPr>
          <w:p w:rsidR="004B1392" w:rsidRDefault="004B1392" w:rsidP="00CD1101">
            <w:r>
              <w:t>76</w:t>
            </w:r>
          </w:p>
        </w:tc>
        <w:tc>
          <w:tcPr>
            <w:tcW w:w="567" w:type="dxa"/>
          </w:tcPr>
          <w:p w:rsidR="004B1392" w:rsidRDefault="004B1392" w:rsidP="00CD1101">
            <w:r>
              <w:t>64</w:t>
            </w:r>
          </w:p>
        </w:tc>
      </w:tr>
    </w:tbl>
    <w:tbl>
      <w:tblPr>
        <w:tblpPr w:leftFromText="180" w:rightFromText="180" w:vertAnchor="page" w:horzAnchor="margin" w:tblpY="1216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1392" w:rsidTr="004B1392">
        <w:trPr>
          <w:trHeight w:val="390"/>
        </w:trPr>
        <w:tc>
          <w:tcPr>
            <w:tcW w:w="10060" w:type="dxa"/>
            <w:gridSpan w:val="17"/>
          </w:tcPr>
          <w:p w:rsidR="004B1392" w:rsidRDefault="004B1392" w:rsidP="004B13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Key Stage 2 Data</w:t>
            </w:r>
            <w:r w:rsidRPr="000040C4">
              <w:rPr>
                <w:b/>
              </w:rPr>
              <w:t xml:space="preserve"> (% of pupils achieving </w:t>
            </w:r>
            <w:r>
              <w:rPr>
                <w:b/>
              </w:rPr>
              <w:t xml:space="preserve">above </w:t>
            </w:r>
            <w:r w:rsidRPr="000040C4">
              <w:rPr>
                <w:b/>
              </w:rPr>
              <w:t>the expected standard)</w:t>
            </w:r>
          </w:p>
        </w:tc>
      </w:tr>
      <w:tr w:rsidR="004B1392" w:rsidTr="004B1392">
        <w:trPr>
          <w:trHeight w:val="390"/>
        </w:trPr>
        <w:tc>
          <w:tcPr>
            <w:tcW w:w="988" w:type="dxa"/>
          </w:tcPr>
          <w:p w:rsidR="004B1392" w:rsidRDefault="004B1392" w:rsidP="004B1392">
            <w:pPr>
              <w:spacing w:after="0"/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4B1392" w:rsidRPr="0081398F" w:rsidRDefault="004B1392" w:rsidP="004B1392">
            <w:pPr>
              <w:spacing w:after="0"/>
              <w:jc w:val="center"/>
              <w:rPr>
                <w:b/>
              </w:rPr>
            </w:pPr>
            <w:r w:rsidRPr="0081398F">
              <w:rPr>
                <w:b/>
              </w:rPr>
              <w:t>2015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4B1392" w:rsidRPr="0081398F" w:rsidRDefault="004B1392" w:rsidP="004B1392">
            <w:pPr>
              <w:spacing w:after="0"/>
              <w:jc w:val="center"/>
              <w:rPr>
                <w:b/>
              </w:rPr>
            </w:pPr>
            <w:r w:rsidRPr="0081398F">
              <w:rPr>
                <w:b/>
              </w:rPr>
              <w:t>2016</w:t>
            </w:r>
            <w:r>
              <w:rPr>
                <w:b/>
              </w:rPr>
              <w:t>*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4B1392" w:rsidRPr="0081398F" w:rsidRDefault="004B1392" w:rsidP="004B13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2017*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4B1392" w:rsidRDefault="004B1392" w:rsidP="004B13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B1392" w:rsidTr="004B1392">
        <w:trPr>
          <w:trHeight w:val="1063"/>
        </w:trPr>
        <w:tc>
          <w:tcPr>
            <w:tcW w:w="988" w:type="dxa"/>
          </w:tcPr>
          <w:p w:rsidR="004B1392" w:rsidRDefault="004B1392" w:rsidP="004B1392">
            <w:pPr>
              <w:spacing w:after="0"/>
            </w:pP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>
              <w:t>Reading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>
              <w:t>Reading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>
              <w:t>Reading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 w:rsidRPr="00665CDE">
              <w:rPr>
                <w:sz w:val="18"/>
              </w:rPr>
              <w:t>Combine</w:t>
            </w:r>
            <w:r w:rsidRPr="00665CDE">
              <w:rPr>
                <w:sz w:val="20"/>
              </w:rPr>
              <w:t>d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>
              <w:t>Reading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>
              <w:t>Writing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>
              <w:t>Maths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 w:rsidRPr="00665CDE">
              <w:rPr>
                <w:sz w:val="18"/>
              </w:rPr>
              <w:t>Combine</w:t>
            </w:r>
            <w:r w:rsidRPr="00665CDE">
              <w:rPr>
                <w:sz w:val="20"/>
              </w:rPr>
              <w:t>d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>
              <w:t>Reading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>
              <w:t>Writing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>
              <w:t>Maths</w:t>
            </w:r>
          </w:p>
        </w:tc>
        <w:tc>
          <w:tcPr>
            <w:tcW w:w="567" w:type="dxa"/>
            <w:textDirection w:val="btLr"/>
          </w:tcPr>
          <w:p w:rsidR="004B1392" w:rsidRDefault="004B1392" w:rsidP="004B1392">
            <w:pPr>
              <w:spacing w:after="0"/>
              <w:ind w:left="113" w:right="113"/>
            </w:pPr>
            <w:r w:rsidRPr="00665CDE">
              <w:rPr>
                <w:sz w:val="18"/>
              </w:rPr>
              <w:t>Combine</w:t>
            </w:r>
            <w:r w:rsidRPr="00665CDE">
              <w:rPr>
                <w:sz w:val="20"/>
              </w:rPr>
              <w:t>d</w:t>
            </w:r>
          </w:p>
        </w:tc>
        <w:tc>
          <w:tcPr>
            <w:tcW w:w="567" w:type="dxa"/>
            <w:textDirection w:val="btLr"/>
          </w:tcPr>
          <w:p w:rsidR="004B1392" w:rsidRPr="00665CDE" w:rsidRDefault="004B1392" w:rsidP="004B1392">
            <w:pPr>
              <w:spacing w:after="0"/>
              <w:ind w:left="113" w:right="113"/>
              <w:rPr>
                <w:sz w:val="18"/>
              </w:rPr>
            </w:pPr>
            <w:r>
              <w:rPr>
                <w:sz w:val="18"/>
              </w:rPr>
              <w:t>Reading</w:t>
            </w:r>
          </w:p>
        </w:tc>
        <w:tc>
          <w:tcPr>
            <w:tcW w:w="567" w:type="dxa"/>
            <w:textDirection w:val="btLr"/>
          </w:tcPr>
          <w:p w:rsidR="004B1392" w:rsidRPr="00665CDE" w:rsidRDefault="004B1392" w:rsidP="004B1392">
            <w:pPr>
              <w:spacing w:after="0"/>
              <w:ind w:left="113" w:right="113"/>
              <w:rPr>
                <w:sz w:val="18"/>
              </w:rPr>
            </w:pPr>
            <w:r>
              <w:rPr>
                <w:sz w:val="18"/>
              </w:rPr>
              <w:t>Writing</w:t>
            </w:r>
          </w:p>
        </w:tc>
        <w:tc>
          <w:tcPr>
            <w:tcW w:w="567" w:type="dxa"/>
            <w:textDirection w:val="btLr"/>
          </w:tcPr>
          <w:p w:rsidR="004B1392" w:rsidRPr="00665CDE" w:rsidRDefault="004B1392" w:rsidP="004B1392">
            <w:pPr>
              <w:spacing w:after="0"/>
              <w:ind w:left="113" w:right="113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567" w:type="dxa"/>
            <w:textDirection w:val="btLr"/>
          </w:tcPr>
          <w:p w:rsidR="004B1392" w:rsidRPr="00665CDE" w:rsidRDefault="004B1392" w:rsidP="004B1392">
            <w:pPr>
              <w:spacing w:after="0"/>
              <w:ind w:left="113" w:right="113"/>
              <w:rPr>
                <w:sz w:val="18"/>
              </w:rPr>
            </w:pPr>
            <w:r>
              <w:rPr>
                <w:sz w:val="18"/>
              </w:rPr>
              <w:t>Combined</w:t>
            </w:r>
          </w:p>
        </w:tc>
      </w:tr>
      <w:tr w:rsidR="004B1392" w:rsidTr="004B1392">
        <w:trPr>
          <w:trHeight w:val="416"/>
        </w:trPr>
        <w:tc>
          <w:tcPr>
            <w:tcW w:w="988" w:type="dxa"/>
          </w:tcPr>
          <w:p w:rsidR="004B1392" w:rsidRDefault="004B1392" w:rsidP="004B1392">
            <w:pPr>
              <w:spacing w:after="0"/>
              <w:jc w:val="right"/>
            </w:pPr>
            <w:r>
              <w:t>School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60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47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43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26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13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0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19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0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34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29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32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18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39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20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29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</w:p>
        </w:tc>
      </w:tr>
      <w:tr w:rsidR="004B1392" w:rsidTr="004B1392">
        <w:trPr>
          <w:trHeight w:val="405"/>
        </w:trPr>
        <w:tc>
          <w:tcPr>
            <w:tcW w:w="988" w:type="dxa"/>
          </w:tcPr>
          <w:p w:rsidR="004B1392" w:rsidRDefault="004B1392" w:rsidP="004B1392">
            <w:pPr>
              <w:spacing w:after="0"/>
              <w:jc w:val="right"/>
            </w:pPr>
            <w:r>
              <w:t>National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48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36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41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24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19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15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17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5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 w:rsidRPr="004C57B4">
              <w:rPr>
                <w:sz w:val="18"/>
              </w:rPr>
              <w:t>24.5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 w:rsidRPr="004C57B4">
              <w:rPr>
                <w:sz w:val="18"/>
              </w:rPr>
              <w:t>17.7</w:t>
            </w:r>
          </w:p>
        </w:tc>
        <w:tc>
          <w:tcPr>
            <w:tcW w:w="567" w:type="dxa"/>
          </w:tcPr>
          <w:p w:rsidR="004B1392" w:rsidRPr="004C57B4" w:rsidRDefault="004B1392" w:rsidP="004B139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567" w:type="dxa"/>
          </w:tcPr>
          <w:p w:rsidR="004B1392" w:rsidRDefault="004B1392" w:rsidP="004B1392">
            <w:pPr>
              <w:spacing w:after="0"/>
            </w:pPr>
            <w:r>
              <w:t>8.7</w:t>
            </w:r>
          </w:p>
        </w:tc>
        <w:tc>
          <w:tcPr>
            <w:tcW w:w="567" w:type="dxa"/>
          </w:tcPr>
          <w:p w:rsidR="004B1392" w:rsidRPr="00800075" w:rsidRDefault="004B1392" w:rsidP="004B13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</w:tcPr>
          <w:p w:rsidR="004B1392" w:rsidRPr="00800075" w:rsidRDefault="004B1392" w:rsidP="004B13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</w:tcPr>
          <w:p w:rsidR="004B1392" w:rsidRPr="00800075" w:rsidRDefault="004B1392" w:rsidP="004B13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</w:tcPr>
          <w:p w:rsidR="004B1392" w:rsidRPr="00800075" w:rsidRDefault="004B1392" w:rsidP="004B139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:rsidR="00811819" w:rsidRPr="00665CDE" w:rsidRDefault="00000CED" w:rsidP="00665CDE">
      <w:pPr>
        <w:ind w:hanging="851"/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-54499</wp:posOffset>
                </wp:positionH>
                <wp:positionV relativeFrom="paragraph">
                  <wp:posOffset>4277493</wp:posOffset>
                </wp:positionV>
                <wp:extent cx="6924675" cy="790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CED" w:rsidRDefault="00000CED" w:rsidP="00000C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0CED">
                              <w:rPr>
                                <w:b/>
                              </w:rPr>
                              <w:t>Progress between Key Stages 1 and 2:</w:t>
                            </w:r>
                          </w:p>
                          <w:p w:rsidR="00000CED" w:rsidRPr="00000CED" w:rsidRDefault="00000CED" w:rsidP="00000CED">
                            <w:pPr>
                              <w:jc w:val="center"/>
                            </w:pPr>
                            <w:r w:rsidRPr="00000CED">
                              <w:t xml:space="preserve">Progress </w:t>
                            </w:r>
                            <w:r>
                              <w:t xml:space="preserve">measures </w:t>
                            </w:r>
                            <w:r w:rsidRPr="00000CED">
                              <w:t xml:space="preserve">across all three subjects </w:t>
                            </w:r>
                            <w:r>
                              <w:t>show that our children make more progress than both the Local Authority and National averages.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3pt;margin-top:336.8pt;width:545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YulQIAALkFAAAOAAAAZHJzL2Uyb0RvYy54bWysVE1PGzEQvVfqf7B8L5ukCZQoG5SCqCoh&#10;QCUVZ8drEwvb49pOdtNf37F3sySUC1Uvu2PPm6/nmZldNEaTrfBBgS3p8GRAibAcKmWfSvpzef3p&#10;CyUhMlsxDVaUdCcCvZh//DCr3VSMYA26Ep6gExumtSvpOkY3LYrA18KwcAJOWFRK8IZFPPqnovKs&#10;Ru9GF6PB4LSowVfOAxch4O1Vq6Tz7F9KweOdlEFEokuKucX89fm7St9iPmPTJ8/cWvEuDfYPWRim&#10;LAbtXV2xyMjGq79cGcU9BJDxhIMpQErFRa4BqxkOXlXzsGZO5FqQnOB6msL/c8tvt/eeqKqkY0os&#10;M/hES9FE8hUaMk7s1C5MEfTgEBYbvMZX3t8HvExFN9Kb9MdyCOqR513PbXLG8fL0fDQ+PZtQwlF3&#10;dj6YoIzuixdr50P8JsCQJJTU49tlStn2JsQWuoekYAG0qq6V1vmQ+kVcak+2DF9ax5wjOj9CaUtq&#10;zOTzZJAdH+mS695+pRl/7tI7QKE/bVM4kTurSysx1DKRpbjTImG0/SEkMpsJeSNHxrmwfZ4ZnVAS&#10;K3qPYYd/yeo9xm0daJEjg429sVEWfMvSMbXV855a2eLxDQ/qTmJsVk1uqb5RVlDtsH88tPMXHL9W&#10;yPcNC/GeeRw4bBlcIvEOP1IDPhJ0EiVr8L/fuk94nAPUUlLjAJc0/NowLyjR3y1OyPlwPE4Tnw/j&#10;ydkID/5QszrU2I25BOycIa4rx7OY8FHvRenBPOKuWaSoqGKWY+ySxr14Gdu1gruKi8Uig3DGHYs3&#10;9sHx5DqxnPps2Twy77o+jzght7AfdTZ91e4tNllaWGwiSJVnIfHcstrxj/shT1O3y9ICOjxn1MvG&#10;nf8BAAD//wMAUEsDBBQABgAIAAAAIQC6UaK+3gAAAAsBAAAPAAAAZHJzL2Rvd25yZXYueG1sTI/B&#10;TsMwDIbvSLxDZCRuW1qQurTUnQANLpwYiLPXZElFk1RJ1pW3JzvBzZY//f7+drvYkc0qxME7hHJd&#10;AFOu93JwGuHz42UlgMVETtLonUL4URG23fVVS430Z/eu5n3SLIe42BCCSWlqOI+9UZbi2k/K5dvR&#10;B0spr0FzGeicw+3I74qi4pYGlz8YmtSzUf33/mQRdk+61r2gYHZCDsO8fB3f9Cvi7c3y+AAsqSX9&#10;wXDRz+rQZaeDPzkZ2YiwElUmEarNfR4uQCHKGtgBYVOLEnjX8v8dul8AAAD//wMAUEsBAi0AFAAG&#10;AAgAAAAhALaDOJL+AAAA4QEAABMAAAAAAAAAAAAAAAAAAAAAAFtDb250ZW50X1R5cGVzXS54bWxQ&#10;SwECLQAUAAYACAAAACEAOP0h/9YAAACUAQAACwAAAAAAAAAAAAAAAAAvAQAAX3JlbHMvLnJlbHNQ&#10;SwECLQAUAAYACAAAACEAtydGLpUCAAC5BQAADgAAAAAAAAAAAAAAAAAuAgAAZHJzL2Uyb0RvYy54&#10;bWxQSwECLQAUAAYACAAAACEAulGivt4AAAALAQAADwAAAAAAAAAAAAAAAADvBAAAZHJzL2Rvd25y&#10;ZXYueG1sUEsFBgAAAAAEAAQA8wAAAPoFAAAAAA==&#10;" fillcolor="white [3201]" strokeweight=".5pt">
                <v:textbox>
                  <w:txbxContent>
                    <w:p w:rsidR="00000CED" w:rsidRDefault="00000CED" w:rsidP="00000CED">
                      <w:pPr>
                        <w:jc w:val="center"/>
                        <w:rPr>
                          <w:b/>
                        </w:rPr>
                      </w:pPr>
                      <w:r w:rsidRPr="00000CED">
                        <w:rPr>
                          <w:b/>
                        </w:rPr>
                        <w:t>Progress between Key Stages 1 and 2:</w:t>
                      </w:r>
                    </w:p>
                    <w:p w:rsidR="00000CED" w:rsidRPr="00000CED" w:rsidRDefault="00000CED" w:rsidP="00000CED">
                      <w:pPr>
                        <w:jc w:val="center"/>
                      </w:pPr>
                      <w:r w:rsidRPr="00000CED">
                        <w:t xml:space="preserve">Progress </w:t>
                      </w:r>
                      <w:r>
                        <w:t xml:space="preserve">measures </w:t>
                      </w:r>
                      <w:r w:rsidRPr="00000CED">
                        <w:t xml:space="preserve">across all three subjects </w:t>
                      </w:r>
                      <w:r>
                        <w:t>show that our children make more progress than both the Local Authority and National averages.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819" w:rsidRPr="00665CDE" w:rsidSect="00665CDE">
      <w:headerReference w:type="default" r:id="rId9"/>
      <w:footerReference w:type="default" r:id="rId10"/>
      <w:pgSz w:w="11906" w:h="16838"/>
      <w:pgMar w:top="979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C4" w:rsidRDefault="000040C4" w:rsidP="000040C4">
      <w:pPr>
        <w:spacing w:after="0" w:line="240" w:lineRule="auto"/>
      </w:pPr>
      <w:r>
        <w:separator/>
      </w:r>
    </w:p>
  </w:endnote>
  <w:endnote w:type="continuationSeparator" w:id="0">
    <w:p w:rsidR="000040C4" w:rsidRDefault="000040C4" w:rsidP="0000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19" w:rsidRPr="00FD153C" w:rsidRDefault="00FD153C" w:rsidP="00FD153C">
    <w:pPr>
      <w:pStyle w:val="Footer"/>
      <w:ind w:left="720"/>
      <w:rPr>
        <w:sz w:val="28"/>
      </w:rPr>
    </w:pPr>
    <w:r>
      <w:rPr>
        <w:sz w:val="28"/>
      </w:rPr>
      <w:t>*</w:t>
    </w:r>
    <w:r w:rsidR="00811819" w:rsidRPr="00FD153C">
      <w:rPr>
        <w:sz w:val="28"/>
      </w:rPr>
      <w:t>New curriculum</w:t>
    </w:r>
    <w:r w:rsidRPr="00FD153C">
      <w:rPr>
        <w:sz w:val="28"/>
      </w:rPr>
      <w:t xml:space="preserve"> measures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C4" w:rsidRDefault="000040C4" w:rsidP="000040C4">
      <w:pPr>
        <w:spacing w:after="0" w:line="240" w:lineRule="auto"/>
      </w:pPr>
      <w:r>
        <w:separator/>
      </w:r>
    </w:p>
  </w:footnote>
  <w:footnote w:type="continuationSeparator" w:id="0">
    <w:p w:rsidR="000040C4" w:rsidRDefault="000040C4" w:rsidP="0000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A1" w:rsidRDefault="003943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-278130</wp:posOffset>
              </wp:positionV>
              <wp:extent cx="3952875" cy="5905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3A1" w:rsidRPr="008C475C" w:rsidRDefault="003943A1" w:rsidP="003943A1">
                          <w:pPr>
                            <w:spacing w:after="0"/>
                            <w:rPr>
                              <w:b/>
                              <w:color w:val="2E74B5" w:themeColor="accent1" w:themeShade="BF"/>
                              <w:sz w:val="32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C475C">
                            <w:rPr>
                              <w:b/>
                              <w:color w:val="2E74B5" w:themeColor="accent1" w:themeShade="BF"/>
                              <w:sz w:val="32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 Thomas’ CE</w:t>
                          </w:r>
                          <w:r w:rsidR="008C475C" w:rsidRPr="008C475C">
                            <w:rPr>
                              <w:b/>
                              <w:color w:val="2E74B5" w:themeColor="accent1" w:themeShade="BF"/>
                              <w:sz w:val="32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Primary School</w:t>
                          </w:r>
                          <w:r w:rsidRPr="008C475C">
                            <w:rPr>
                              <w:b/>
                              <w:color w:val="2E74B5" w:themeColor="accent1" w:themeShade="BF"/>
                              <w:sz w:val="32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Data</w:t>
                          </w:r>
                          <w:r w:rsidR="008C475C" w:rsidRPr="008C475C">
                            <w:rPr>
                              <w:b/>
                              <w:color w:val="2E74B5" w:themeColor="accent1" w:themeShade="BF"/>
                              <w:sz w:val="32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="004B1392">
                            <w:rPr>
                              <w:b/>
                              <w:color w:val="2E74B5" w:themeColor="accent1" w:themeShade="BF"/>
                              <w:sz w:val="32"/>
                              <w14:textOutline w14:w="11112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0.5pt;margin-top:-21.9pt;width:31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JMigIAAIoFAAAOAAAAZHJzL2Uyb0RvYy54bWysVN9PGzEMfp+0/yHK+7i2UKAVV9SBmCYh&#10;QIOJ5zSX0NOSOEvS3nV//ezc9ccYL0x7uXPsz3b8xfbFZWsNW6sQa3AlHx4NOFNOQlW7l5J/f7r5&#10;dM5ZTMJVwoBTJd+oyC9nHz9cNH6qRrAEU6nAMIiL08aXfJmSnxZFlEtlRTwCrxwaNQQrEh7DS1EF&#10;0WB0a4rRYHBaNBAqH0CqGFF73Rn5LMfXWsl0r3VUiZmS491S/ob8XdC3mF2I6UsQflnL/hriH25h&#10;Re0w6S7UtUiCrUL9VyhbywARdDqSYAvQupYq14DVDAevqnlcCq9yLUhO9Dua4v8LK+/WD4HVFb4d&#10;Z05YfKIn1Sb2GVo2JHYaH6cIevQISy2qCdnrIyqp6FYHS38sh6Eded7suKVgEpXHk/Ho/GzMmUTb&#10;eDIYjzP5xd7bh5i+KLCMhJIHfLtMqVjfxoQZEbqFULIIpq5uamPygfpFXZnA1gJf2qR8R/T4A2Uc&#10;a0p+eoypyckBuXeRjSONyh3Tp6PKuwqzlDZGEca4b0ojY7nQN3ILKZXb5c9oQmlM9R7HHr+/1Xuc&#10;uzrQI2cGl3bOtnYQcvV5xPaUVT+2lOkOj4Qf1E1iahdt//ILqDbYEAG6gYpe3tT4arcipgcRcIKw&#10;B3ArpHv8aAPIOvQSZ0sIv97SEx4bG62cNTiRJY8/VyIozsxXhy0/GZ6c0Ajnw8n4bISHcGhZHFrc&#10;yl4BtgK2Nd4ui4RPZivqAPYZl8ecsqJJOIm5S5624lXq9gQuH6nm8wzCofUi3bpHLyk00Us9+dQ+&#10;i+D7xk3Y8newnV0xfdW/HZY8HcxXCXSdm5sI7ljticeBzz3fLyfaKIfnjNqv0NlvAAAA//8DAFBL&#10;AwQUAAYACAAAACEAYmEUpOIAAAAKAQAADwAAAGRycy9kb3ducmV2LnhtbEyPy07DMBBF90j8gzVI&#10;bFDrPNoCIU6FEFCJHQ0PsXPjIYmIx1HsJuHvGVawm9Fc3Tkn3862EyMOvnWkIF5GIJAqZ1qqFbyU&#10;D4srED5oMrpzhAq+0cO2OD3JdWbcRM847kMtuIR8phU0IfSZlL5q0Gq/dD0S3z7dYHXgdailGfTE&#10;5baTSRRtpNUt8YdG93jXYPW1P1oFHxf1+5OfH1+ndJ3297uxvHwzpVLnZ/PtDYiAc/gLwy8+o0PB&#10;TAd3JONFp2CRxOwSeFil7MCJTRSvQRwUrK4TkEUu/ysUPwAAAP//AwBQSwECLQAUAAYACAAAACEA&#10;toM4kv4AAADhAQAAEwAAAAAAAAAAAAAAAAAAAAAAW0NvbnRlbnRfVHlwZXNdLnhtbFBLAQItABQA&#10;BgAIAAAAIQA4/SH/1gAAAJQBAAALAAAAAAAAAAAAAAAAAC8BAABfcmVscy8ucmVsc1BLAQItABQA&#10;BgAIAAAAIQCFT/JMigIAAIoFAAAOAAAAAAAAAAAAAAAAAC4CAABkcnMvZTJvRG9jLnhtbFBLAQIt&#10;ABQABgAIAAAAIQBiYRSk4gAAAAoBAAAPAAAAAAAAAAAAAAAAAOQEAABkcnMvZG93bnJldi54bWxQ&#10;SwUGAAAAAAQABADzAAAA8wUAAAAA&#10;" fillcolor="white [3201]" stroked="f" strokeweight=".5pt">
              <v:textbox>
                <w:txbxContent>
                  <w:p w:rsidR="003943A1" w:rsidRPr="008C475C" w:rsidRDefault="003943A1" w:rsidP="003943A1">
                    <w:pPr>
                      <w:spacing w:after="0"/>
                      <w:rPr>
                        <w:b/>
                        <w:color w:val="2E74B5" w:themeColor="accent1" w:themeShade="BF"/>
                        <w:sz w:val="32"/>
                        <w14:textOutline w14:w="11112" w14:cap="flat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C475C">
                      <w:rPr>
                        <w:b/>
                        <w:color w:val="2E74B5" w:themeColor="accent1" w:themeShade="BF"/>
                        <w:sz w:val="32"/>
                        <w14:textOutline w14:w="11112" w14:cap="flat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St Thomas’ CE</w:t>
                    </w:r>
                    <w:r w:rsidR="008C475C" w:rsidRPr="008C475C">
                      <w:rPr>
                        <w:b/>
                        <w:color w:val="2E74B5" w:themeColor="accent1" w:themeShade="BF"/>
                        <w:sz w:val="32"/>
                        <w14:textOutline w14:w="11112" w14:cap="flat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Primary School</w:t>
                    </w:r>
                    <w:r w:rsidRPr="008C475C">
                      <w:rPr>
                        <w:b/>
                        <w:color w:val="2E74B5" w:themeColor="accent1" w:themeShade="BF"/>
                        <w:sz w:val="32"/>
                        <w14:textOutline w14:w="11112" w14:cap="flat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Data</w:t>
                    </w:r>
                    <w:r w:rsidR="008C475C" w:rsidRPr="008C475C">
                      <w:rPr>
                        <w:b/>
                        <w:color w:val="2E74B5" w:themeColor="accent1" w:themeShade="BF"/>
                        <w:sz w:val="32"/>
                        <w14:textOutline w14:w="11112" w14:cap="flat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:</w:t>
                    </w:r>
                    <w:r w:rsidR="004B1392">
                      <w:rPr>
                        <w:b/>
                        <w:color w:val="2E74B5" w:themeColor="accent1" w:themeShade="BF"/>
                        <w:sz w:val="32"/>
                        <w14:textOutline w14:w="11112" w14:cap="flat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E28"/>
    <w:multiLevelType w:val="hybridMultilevel"/>
    <w:tmpl w:val="7B7009E4"/>
    <w:lvl w:ilvl="0" w:tplc="AEB83924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C4"/>
    <w:rsid w:val="00000CED"/>
    <w:rsid w:val="000040C4"/>
    <w:rsid w:val="00085143"/>
    <w:rsid w:val="00146B8D"/>
    <w:rsid w:val="00157C99"/>
    <w:rsid w:val="00293DE4"/>
    <w:rsid w:val="002971B8"/>
    <w:rsid w:val="003120C9"/>
    <w:rsid w:val="003121A4"/>
    <w:rsid w:val="003273C3"/>
    <w:rsid w:val="003665F3"/>
    <w:rsid w:val="003943A1"/>
    <w:rsid w:val="003C046E"/>
    <w:rsid w:val="003C4728"/>
    <w:rsid w:val="003D33BF"/>
    <w:rsid w:val="00401220"/>
    <w:rsid w:val="00417C4F"/>
    <w:rsid w:val="004A1ED0"/>
    <w:rsid w:val="004B126A"/>
    <w:rsid w:val="004B1392"/>
    <w:rsid w:val="004C57B4"/>
    <w:rsid w:val="00527EE7"/>
    <w:rsid w:val="00537630"/>
    <w:rsid w:val="00547E38"/>
    <w:rsid w:val="005D63E6"/>
    <w:rsid w:val="00623C67"/>
    <w:rsid w:val="0064165E"/>
    <w:rsid w:val="00663607"/>
    <w:rsid w:val="00665CDE"/>
    <w:rsid w:val="006A06D3"/>
    <w:rsid w:val="006A0C99"/>
    <w:rsid w:val="00800075"/>
    <w:rsid w:val="00811819"/>
    <w:rsid w:val="0081398F"/>
    <w:rsid w:val="008C475C"/>
    <w:rsid w:val="009300D5"/>
    <w:rsid w:val="009347C1"/>
    <w:rsid w:val="00942795"/>
    <w:rsid w:val="009F173F"/>
    <w:rsid w:val="00A41792"/>
    <w:rsid w:val="00A44CC1"/>
    <w:rsid w:val="00AF4A31"/>
    <w:rsid w:val="00B07609"/>
    <w:rsid w:val="00C832EA"/>
    <w:rsid w:val="00CD1101"/>
    <w:rsid w:val="00CD6CC1"/>
    <w:rsid w:val="00D5694A"/>
    <w:rsid w:val="00F757BD"/>
    <w:rsid w:val="00F75975"/>
    <w:rsid w:val="00FD153C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F04BF2A-98DE-443F-A2A4-622BB2DA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C4"/>
  </w:style>
  <w:style w:type="paragraph" w:styleId="Footer">
    <w:name w:val="footer"/>
    <w:basedOn w:val="Normal"/>
    <w:link w:val="FooterChar"/>
    <w:uiPriority w:val="99"/>
    <w:unhideWhenUsed/>
    <w:rsid w:val="0000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C4"/>
  </w:style>
  <w:style w:type="paragraph" w:styleId="BalloonText">
    <w:name w:val="Balloon Text"/>
    <w:basedOn w:val="Normal"/>
    <w:link w:val="BalloonTextChar"/>
    <w:uiPriority w:val="99"/>
    <w:semiHidden/>
    <w:unhideWhenUsed/>
    <w:rsid w:val="0093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88FC5C4F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Morris</dc:creator>
  <cp:keywords/>
  <dc:description/>
  <cp:lastModifiedBy>Mr Campen</cp:lastModifiedBy>
  <cp:revision>3</cp:revision>
  <cp:lastPrinted>2016-12-07T09:30:00Z</cp:lastPrinted>
  <dcterms:created xsi:type="dcterms:W3CDTF">2018-07-20T12:49:00Z</dcterms:created>
  <dcterms:modified xsi:type="dcterms:W3CDTF">2018-07-20T12:51:00Z</dcterms:modified>
</cp:coreProperties>
</file>